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tbl>
      <w:tblPr>
        <w:tblW w:w="9889" w:type="dxa"/>
        <w:tblInd w:w="0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5070"/>
        <w:gridCol w:w="4818"/>
      </w:tblGrid>
      <w:tr>
        <w:tblPrEx/>
        <w:trPr/>
        <w:tc>
          <w:tcPr>
            <w:shd w:val="clear" w:color="auto" w:fill="auto"/>
            <w:tcW w:w="5070" w:type="dxa"/>
            <w:textDirection w:val="lrTb"/>
            <w:noWrap w:val="false"/>
          </w:tcPr>
          <w:p>
            <w:pPr>
              <w:pStyle w:val="788"/>
              <w:jc w:val="right"/>
              <w:rPr>
                <w:bCs/>
              </w:rPr>
            </w:pPr>
            <w:r>
              <w:rPr>
                <w:bCs/>
              </w:rPr>
            </w:r>
            <w:r>
              <w:rPr>
                <w:bCs/>
              </w:rPr>
            </w:r>
            <w:r>
              <w:rPr>
                <w:bCs/>
              </w:rPr>
            </w:r>
          </w:p>
        </w:tc>
        <w:tc>
          <w:tcPr>
            <w:shd w:val="clear" w:color="auto" w:fill="auto"/>
            <w:tcW w:w="4818" w:type="dxa"/>
            <w:textDirection w:val="lrTb"/>
            <w:noWrap w:val="false"/>
          </w:tcPr>
          <w:p>
            <w:pPr>
              <w:pStyle w:val="788"/>
              <w:rPr>
                <w:bCs/>
              </w:rPr>
            </w:pPr>
            <w:r>
              <w:rPr>
                <w:bCs/>
              </w:rPr>
              <w:t xml:space="preserve">Приложение № 2</w:t>
            </w:r>
            <w:r>
              <w:rPr>
                <w:bCs/>
              </w:rPr>
            </w:r>
            <w:r>
              <w:rPr>
                <w:bCs/>
              </w:rPr>
            </w:r>
          </w:p>
          <w:p>
            <w:pPr>
              <w:pStyle w:val="788"/>
              <w:rPr>
                <w:bCs/>
              </w:rPr>
            </w:pPr>
            <w:r>
              <w:rPr>
                <w:bCs/>
              </w:rPr>
              <w:t xml:space="preserve">к информационному сообщению о проведении продажи государственного имущества Костромской области на аукционе в электронной форме</w:t>
            </w:r>
            <w:r>
              <w:rPr>
                <w:bCs/>
              </w:rPr>
            </w:r>
            <w:r>
              <w:rPr>
                <w:bCs/>
              </w:rPr>
            </w:r>
          </w:p>
        </w:tc>
      </w:tr>
    </w:tbl>
    <w:p>
      <w:pPr>
        <w:pStyle w:val="788"/>
        <w:jc w:val="center"/>
        <w:rPr>
          <w:b/>
          <w:color w:val="000000"/>
          <w:sz w:val="28"/>
          <w:szCs w:val="28"/>
          <w:highlight w:val="none"/>
        </w:rPr>
      </w:pPr>
      <w:r>
        <w:rPr>
          <w:b/>
          <w:color w:val="000000"/>
          <w:sz w:val="28"/>
          <w:szCs w:val="28"/>
        </w:rPr>
      </w:r>
      <w:r>
        <w:rPr>
          <w:b/>
          <w:color w:val="000000"/>
          <w:sz w:val="28"/>
          <w:szCs w:val="28"/>
          <w:highlight w:val="none"/>
        </w:rPr>
      </w:r>
      <w:r>
        <w:rPr>
          <w:b/>
          <w:color w:val="000000"/>
          <w:sz w:val="28"/>
          <w:szCs w:val="28"/>
          <w:highlight w:val="none"/>
        </w:rPr>
      </w:r>
    </w:p>
    <w:p>
      <w:pPr>
        <w:pStyle w:val="788"/>
        <w:jc w:val="center"/>
      </w:pPr>
      <w:r>
        <w:rPr>
          <w:b/>
          <w:color w:val="000000"/>
          <w:sz w:val="28"/>
          <w:szCs w:val="28"/>
        </w:rPr>
        <w:t xml:space="preserve">Лот № 1</w:t>
      </w:r>
      <w:r/>
    </w:p>
    <w:p>
      <w:pPr>
        <w:pStyle w:val="788"/>
        <w:jc w:val="center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762500" cy="6524625"/>
                <wp:effectExtent l="0" t="0" r="0" b="0"/>
                <wp:docPr id="1" name="Изображение1" descr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Изображение1" descr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9"/>
                        <a:stretch/>
                      </pic:blipFill>
                      <pic:spPr bwMode="auto">
                        <a:xfrm>
                          <a:off x="0" y="0"/>
                          <a:ext cx="4762500" cy="65246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375.00pt;height:513.75pt;mso-wrap-distance-left:0.00pt;mso-wrap-distance-top:0.00pt;mso-wrap-distance-right:0.00pt;mso-wrap-distance-bottom:0.00pt;" stroked="false">
                <v:path textboxrect="0,0,0,0"/>
                <v:imagedata r:id="rId9" o:title=""/>
              </v:shape>
            </w:pict>
          </mc:Fallback>
        </mc:AlternateContent>
      </w:r>
      <w:r/>
    </w:p>
    <w:p>
      <w:pPr>
        <w:pStyle w:val="788"/>
        <w:jc w:val="center"/>
      </w:pPr>
      <w:r/>
      <w:r/>
    </w:p>
    <w:p>
      <w:pPr>
        <w:pStyle w:val="788"/>
        <w:jc w:val="center"/>
        <w:rPr>
          <w:sz w:val="24"/>
          <w:szCs w:val="24"/>
        </w:rPr>
      </w:pPr>
      <w:r>
        <w:rPr>
          <w:color w:val="000000"/>
          <w:sz w:val="24"/>
          <w:szCs w:val="24"/>
        </w:rPr>
        <w:t xml:space="preserve">З</w:t>
      </w:r>
      <w:r>
        <w:rPr>
          <w:color w:val="000000"/>
          <w:sz w:val="24"/>
          <w:szCs w:val="24"/>
          <w:highlight w:val="white"/>
        </w:rPr>
        <w:t xml:space="preserve">дание (ветбаклаборатория), </w:t>
      </w:r>
      <w:r>
        <w:rPr>
          <w:rFonts w:eastAsia="Times New Roman" w:cs="Times New Roman"/>
          <w:sz w:val="24"/>
          <w:szCs w:val="24"/>
          <w:highlight w:val="white"/>
        </w:rPr>
        <w:t xml:space="preserve">назначение: нежилое, </w:t>
      </w:r>
      <w:r>
        <w:rPr>
          <w:color w:val="000000"/>
          <w:sz w:val="24"/>
          <w:szCs w:val="24"/>
          <w:highlight w:val="white"/>
        </w:rPr>
        <w:t xml:space="preserve">общая площадь 43,1 кв.м, кадастровый номер 44:28:030131:45, адрес (местоположение): Костромская область, Ма</w:t>
      </w:r>
      <w:r>
        <w:rPr>
          <w:color w:val="000000"/>
          <w:sz w:val="24"/>
          <w:szCs w:val="24"/>
          <w:highlight w:val="white"/>
        </w:rPr>
        <w:t xml:space="preserve">нтуровский район, г. Мантурово, ул. 2-я Первомайская, д. 31, с одновременным отчуждением земельного участка, категория земель: земли населенных пунктов, вид разрешенного использования: для размещения и эксплуатации ветеринарных лечебниц, общая площадь 801,</w:t>
      </w:r>
      <w:r>
        <w:rPr>
          <w:color w:val="000000"/>
          <w:sz w:val="24"/>
          <w:szCs w:val="24"/>
          <w:highlight w:val="white"/>
        </w:rPr>
        <w:t xml:space="preserve">79 кв.м, кадастровый номер 44:28:030131:30, местоположение: «Местоположение установлено относительно ориентира, расположенного в границах участка. Почтовый адрес ориентира: Костромская область, Мантуровский район, г. Мантурово, ул. Первомайская 2-я, д. 31»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pStyle w:val="788"/>
        <w:jc w:val="center"/>
        <w:rPr>
          <w:b/>
          <w:bCs/>
          <w:color w:val="000000"/>
          <w:sz w:val="28"/>
          <w:szCs w:val="28"/>
          <w:highlight w:val="none"/>
        </w:rPr>
      </w:pPr>
      <w:r>
        <w:rPr>
          <w:b/>
          <w:color w:val="000000"/>
          <w:sz w:val="28"/>
          <w:szCs w:val="28"/>
        </w:rPr>
        <w:t xml:space="preserve">Лот № 2</w:t>
      </w:r>
      <w:r>
        <w:rPr>
          <w:b/>
          <w:bCs/>
          <w:color w:val="000000"/>
          <w:sz w:val="28"/>
          <w:szCs w:val="28"/>
          <w:highlight w:val="none"/>
        </w:rPr>
      </w:r>
      <w:r>
        <w:rPr>
          <w:b/>
          <w:bCs/>
          <w:color w:val="000000"/>
          <w:sz w:val="28"/>
          <w:szCs w:val="28"/>
          <w:highlight w:val="none"/>
        </w:rPr>
      </w:r>
    </w:p>
    <w:p>
      <w:pPr>
        <w:pStyle w:val="788"/>
        <w:jc w:val="center"/>
      </w:pPr>
      <w:r/>
      <w:r/>
    </w:p>
    <w:p>
      <w:pPr>
        <w:pStyle w:val="788"/>
        <w:jc w:val="center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797425" cy="3437255"/>
                <wp:effectExtent l="0" t="0" r="0" b="0"/>
                <wp:docPr id="2" name="Рисунок 18" descr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Рисунок 18" descr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0"/>
                        <a:stretch/>
                      </pic:blipFill>
                      <pic:spPr bwMode="auto">
                        <a:xfrm>
                          <a:off x="0" y="0"/>
                          <a:ext cx="4797425" cy="343725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width:377.75pt;height:270.65pt;mso-wrap-distance-left:0.00pt;mso-wrap-distance-top:0.00pt;mso-wrap-distance-right:0.00pt;mso-wrap-distance-bottom:0.00pt;" stroked="false">
                <v:path textboxrect="0,0,0,0"/>
                <v:imagedata r:id="rId10" o:title=""/>
              </v:shape>
            </w:pict>
          </mc:Fallback>
        </mc:AlternateContent>
      </w:r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>
        <w:rPr>
          <w:color w:val="000000"/>
          <w:sz w:val="28"/>
          <w:szCs w:val="28"/>
        </w:rPr>
        <w:t xml:space="preserve">Помещение (контора), назначение: нежилое, общая площадь 42,2 кв.м,  кадастровый номер 44:23:041001:262, адрес: Костромская область, Чухломский район, с. Георгий, ул. Центральная,  д.19, пом. 2</w:t>
      </w:r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>
        <w:rPr>
          <w:b/>
          <w:bCs/>
          <w:sz w:val="28"/>
          <w:szCs w:val="28"/>
        </w:rPr>
        <w:t xml:space="preserve">Лот № 3</w:t>
      </w:r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689600" cy="2197100"/>
                <wp:effectExtent l="0" t="0" r="0" b="0"/>
                <wp:docPr id="3" name="Изображение2" descr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" name="Изображение2" descr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1"/>
                        <a:stretch/>
                      </pic:blipFill>
                      <pic:spPr bwMode="auto">
                        <a:xfrm>
                          <a:off x="0" y="0"/>
                          <a:ext cx="5689600" cy="21971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width:448.00pt;height:173.00pt;mso-wrap-distance-left:0.00pt;mso-wrap-distance-top:0.00pt;mso-wrap-distance-right:0.00pt;mso-wrap-distance-bottom:0.00pt;" stroked="false">
                <v:path textboxrect="0,0,0,0"/>
                <v:imagedata r:id="rId11" o:title=""/>
              </v:shape>
            </w:pict>
          </mc:Fallback>
        </mc:AlternateContent>
      </w:r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>
        <w:rPr>
          <w:rFonts w:eastAsia="Times New Roman" w:cs="Times New Roman"/>
          <w:b w:val="0"/>
          <w:color w:val="000000"/>
          <w:sz w:val="28"/>
          <w:szCs w:val="28"/>
          <w:lang w:val="ru-RU"/>
        </w:rPr>
        <w:t xml:space="preserve">З</w:t>
      </w:r>
      <w:r>
        <w:rPr>
          <w:rFonts w:cs="Times New Roman"/>
          <w:color w:val="000000"/>
          <w:sz w:val="28"/>
          <w:szCs w:val="28"/>
        </w:rPr>
        <w:t xml:space="preserve">дание (рабочее </w:t>
      </w:r>
      <w:r>
        <w:rPr>
          <w:rFonts w:eastAsia="Times New Roman" w:cs="Times New Roman"/>
          <w:b w:val="0"/>
          <w:sz w:val="28"/>
          <w:szCs w:val="28"/>
        </w:rPr>
        <w:t xml:space="preserve">отделение психиатрической больницы</w:t>
      </w:r>
      <w:r>
        <w:rPr>
          <w:rFonts w:cs="Times New Roman"/>
          <w:color w:val="000000"/>
          <w:sz w:val="28"/>
          <w:szCs w:val="28"/>
        </w:rPr>
        <w:t xml:space="preserve">), </w:t>
      </w:r>
      <w:r>
        <w:rPr>
          <w:rFonts w:eastAsia="Times New Roman" w:cs="Times New Roman"/>
          <w:b w:val="0"/>
          <w:color w:val="000000"/>
          <w:sz w:val="28"/>
          <w:szCs w:val="28"/>
        </w:rPr>
        <w:t xml:space="preserve">назначение: нежилое, площадь 92,6 кв.м,  кадастровый номер </w:t>
      </w:r>
      <w:r>
        <w:rPr>
          <w:rFonts w:eastAsia="Times New Roman" w:cs="Times New Roman"/>
          <w:b w:val="0"/>
          <w:sz w:val="28"/>
          <w:szCs w:val="28"/>
          <w:highlight w:val="white"/>
        </w:rPr>
        <w:t xml:space="preserve">44:07:061301:20</w:t>
      </w:r>
      <w:r>
        <w:rPr>
          <w:rFonts w:eastAsia="Times New Roman" w:cs="Times New Roman"/>
          <w:b w:val="0"/>
          <w:color w:val="000000"/>
          <w:sz w:val="28"/>
          <w:szCs w:val="28"/>
        </w:rPr>
        <w:t xml:space="preserve">, </w:t>
      </w:r>
      <w:r>
        <w:rPr>
          <w:rFonts w:eastAsia="Times New Roman" w:cs="Times New Roman"/>
          <w:b w:val="0"/>
          <w:sz w:val="28"/>
          <w:szCs w:val="28"/>
        </w:rPr>
        <w:t xml:space="preserve">местоположение: </w:t>
      </w:r>
      <w:r>
        <w:rPr>
          <w:rFonts w:eastAsia="Times New Roman" w:cs="Times New Roman"/>
          <w:b w:val="0"/>
          <w:sz w:val="28"/>
          <w:szCs w:val="28"/>
          <w:highlight w:val="white"/>
        </w:rPr>
        <w:t xml:space="preserve">Костромская область, Костромской район, д. Прошево, д. б/н</w:t>
      </w:r>
      <w:r>
        <w:rPr>
          <w:b w:val="0"/>
          <w:color w:val="000000"/>
          <w:sz w:val="28"/>
          <w:szCs w:val="28"/>
        </w:rPr>
        <w:t xml:space="preserve"> с одновременным отчуждением земельного участка, категория земель: земли н</w:t>
      </w:r>
      <w:r>
        <w:rPr>
          <w:b w:val="0"/>
          <w:color w:val="000000"/>
          <w:sz w:val="28"/>
          <w:szCs w:val="28"/>
        </w:rPr>
        <w:t xml:space="preserve">аселенных пунктов, вид разрешенного использования: социальное обслуживание, площадь 815 кв.м, кадастровый номер 44:07:061301:132, местоположение: Костромская область, Костромской район, д. Брино, примерно в 1610 м по направлению на северо-восток от ОМЗ-424</w:t>
      </w:r>
      <w:r/>
    </w:p>
    <w:p>
      <w:pPr>
        <w:pStyle w:val="788"/>
        <w:jc w:val="center"/>
        <w:rPr>
          <w:color w:val="000000"/>
          <w:highlight w:val="none"/>
        </w:rPr>
      </w:pPr>
      <w:r>
        <w:rPr>
          <w:color w:val="000000"/>
        </w:rPr>
      </w:r>
      <w:r>
        <w:rPr>
          <w:color w:val="000000"/>
          <w:highlight w:val="none"/>
        </w:rPr>
      </w:r>
      <w:r>
        <w:rPr>
          <w:color w:val="000000"/>
          <w:highlight w:val="none"/>
        </w:rPr>
      </w:r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>
        <w:rPr>
          <w:b/>
          <w:bCs/>
          <w:sz w:val="28"/>
          <w:szCs w:val="28"/>
        </w:rPr>
        <w:t xml:space="preserve">Лот № 4</w:t>
      </w:r>
      <w:r/>
    </w:p>
    <w:p>
      <w:pPr>
        <w:pStyle w:val="788"/>
        <w:jc w:val="center"/>
      </w:pPr>
      <w:r/>
      <w:r/>
    </w:p>
    <w:p>
      <w:pPr>
        <w:pStyle w:val="788"/>
        <w:jc w:val="center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114290" cy="2002155"/>
                <wp:effectExtent l="0" t="0" r="0" b="0"/>
                <wp:docPr id="4" name="Изображение6" descr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Изображение6" descr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2"/>
                        <a:stretch/>
                      </pic:blipFill>
                      <pic:spPr bwMode="auto">
                        <a:xfrm>
                          <a:off x="0" y="0"/>
                          <a:ext cx="5114290" cy="200215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width:402.70pt;height:157.65pt;mso-wrap-distance-left:0.00pt;mso-wrap-distance-top:0.00pt;mso-wrap-distance-right:0.00pt;mso-wrap-distance-bottom:0.00pt;" stroked="false">
                <v:path textboxrect="0,0,0,0"/>
                <v:imagedata r:id="rId12" o:title=""/>
              </v:shape>
            </w:pict>
          </mc:Fallback>
        </mc:AlternateContent>
      </w:r>
      <w:r/>
    </w:p>
    <w:p>
      <w:pPr>
        <w:pStyle w:val="788"/>
        <w:jc w:val="center"/>
      </w:pPr>
      <w:r/>
      <w:r/>
    </w:p>
    <w:p>
      <w:pPr>
        <w:pStyle w:val="788"/>
        <w:jc w:val="center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223510" cy="2148205"/>
                <wp:effectExtent l="0" t="0" r="0" b="0"/>
                <wp:docPr id="5" name="Изображение7" descr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" name="Изображение7" descr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3"/>
                        <a:stretch/>
                      </pic:blipFill>
                      <pic:spPr bwMode="auto">
                        <a:xfrm>
                          <a:off x="0" y="0"/>
                          <a:ext cx="5223510" cy="214820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width:411.30pt;height:169.15pt;mso-wrap-distance-left:0.00pt;mso-wrap-distance-top:0.00pt;mso-wrap-distance-right:0.00pt;mso-wrap-distance-bottom:0.00pt;" stroked="false">
                <v:path textboxrect="0,0,0,0"/>
                <v:imagedata r:id="rId13" o:title=""/>
              </v:shape>
            </w:pict>
          </mc:Fallback>
        </mc:AlternateContent>
      </w:r>
      <w:r/>
    </w:p>
    <w:p>
      <w:pPr>
        <w:pStyle w:val="788"/>
        <w:jc w:val="center"/>
      </w:pPr>
      <w:r/>
      <w:r/>
    </w:p>
    <w:p>
      <w:pPr>
        <w:pStyle w:val="788"/>
        <w:jc w:val="center"/>
        <w:rPr>
          <w:b w:val="0"/>
          <w:bCs w:val="0"/>
          <w:color w:val="000000"/>
          <w:sz w:val="28"/>
          <w:szCs w:val="28"/>
          <w:highlight w:val="none"/>
        </w:rPr>
      </w:pPr>
      <w:r>
        <w:rPr>
          <w:rFonts w:eastAsia="Times New Roman" w:cs="Times New Roman"/>
          <w:b w:val="0"/>
          <w:color w:val="000000"/>
          <w:sz w:val="28"/>
          <w:szCs w:val="28"/>
          <w:lang w:val="ru-RU"/>
        </w:rPr>
        <w:t xml:space="preserve">Комплекс объектов</w:t>
      </w:r>
      <w:r>
        <w:rPr>
          <w:rFonts w:cs="Times New Roman"/>
          <w:color w:val="000000"/>
          <w:sz w:val="28"/>
          <w:szCs w:val="28"/>
        </w:rPr>
        <w:t xml:space="preserve">: здание (столовая), </w:t>
      </w:r>
      <w:r>
        <w:rPr>
          <w:rFonts w:eastAsia="Times New Roman" w:cs="Times New Roman"/>
          <w:b w:val="0"/>
          <w:color w:val="000000"/>
          <w:sz w:val="28"/>
          <w:szCs w:val="28"/>
        </w:rPr>
        <w:t xml:space="preserve">назначение: нежилое, площадь 60,8 кв.м, кадастровый номер </w:t>
      </w:r>
      <w:r>
        <w:rPr>
          <w:rFonts w:eastAsia="Times New Roman" w:cs="Times New Roman"/>
          <w:b w:val="0"/>
          <w:sz w:val="28"/>
          <w:szCs w:val="28"/>
          <w:highlight w:val="white"/>
        </w:rPr>
        <w:t xml:space="preserve">44:07:061301:</w:t>
      </w:r>
      <w:r>
        <w:rPr>
          <w:rFonts w:eastAsia="Times New Roman" w:cs="Times New Roman"/>
          <w:b w:val="0"/>
          <w:sz w:val="28"/>
          <w:szCs w:val="28"/>
        </w:rPr>
        <w:t xml:space="preserve">19</w:t>
      </w:r>
      <w:r>
        <w:rPr>
          <w:rFonts w:eastAsia="Times New Roman" w:cs="Times New Roman"/>
          <w:b w:val="0"/>
          <w:color w:val="000000"/>
          <w:sz w:val="28"/>
          <w:szCs w:val="28"/>
        </w:rPr>
        <w:t xml:space="preserve">, </w:t>
      </w:r>
      <w:r>
        <w:rPr>
          <w:rFonts w:eastAsia="Times New Roman" w:cs="Times New Roman"/>
          <w:b w:val="0"/>
          <w:sz w:val="28"/>
          <w:szCs w:val="28"/>
        </w:rPr>
        <w:t xml:space="preserve">адрес: </w:t>
      </w:r>
      <w:r>
        <w:rPr>
          <w:rFonts w:eastAsia="Times New Roman" w:cs="Times New Roman"/>
          <w:b w:val="0"/>
          <w:sz w:val="28"/>
          <w:szCs w:val="28"/>
          <w:highlight w:val="white"/>
        </w:rPr>
        <w:t xml:space="preserve">Костромская область, Костромской район, д. Прошево, д. </w:t>
      </w:r>
      <w:r>
        <w:rPr>
          <w:rFonts w:eastAsia="Times New Roman" w:cs="Times New Roman"/>
          <w:b w:val="0"/>
          <w:sz w:val="28"/>
          <w:szCs w:val="28"/>
        </w:rPr>
        <w:t xml:space="preserve">5</w:t>
      </w:r>
      <w:r>
        <w:rPr>
          <w:rFonts w:eastAsia="Times New Roman" w:cs="Times New Roman"/>
          <w:b w:val="0"/>
          <w:sz w:val="28"/>
          <w:szCs w:val="28"/>
        </w:rPr>
        <w:t xml:space="preserve">; </w:t>
      </w:r>
      <w:r>
        <w:rPr>
          <w:rFonts w:cs="Times New Roman"/>
          <w:color w:val="000000"/>
          <w:sz w:val="28"/>
          <w:szCs w:val="28"/>
        </w:rPr>
        <w:t xml:space="preserve">здание (баня), </w:t>
      </w:r>
      <w:r>
        <w:rPr>
          <w:rFonts w:eastAsia="Times New Roman" w:cs="Times New Roman"/>
          <w:b w:val="0"/>
          <w:color w:val="000000"/>
          <w:sz w:val="28"/>
          <w:szCs w:val="28"/>
        </w:rPr>
        <w:t xml:space="preserve">назначение: нежилое, площадь 56,4 кв.м, кадастровый номер </w:t>
      </w:r>
      <w:r>
        <w:rPr>
          <w:rFonts w:eastAsia="Times New Roman" w:cs="Times New Roman"/>
          <w:b w:val="0"/>
          <w:sz w:val="28"/>
          <w:szCs w:val="28"/>
          <w:highlight w:val="white"/>
        </w:rPr>
        <w:t xml:space="preserve">44:07:061301:</w:t>
      </w:r>
      <w:r>
        <w:rPr>
          <w:rFonts w:eastAsia="Times New Roman" w:cs="Times New Roman"/>
          <w:b w:val="0"/>
          <w:sz w:val="28"/>
          <w:szCs w:val="28"/>
        </w:rPr>
        <w:t xml:space="preserve">17</w:t>
      </w:r>
      <w:r>
        <w:rPr>
          <w:rFonts w:eastAsia="Times New Roman" w:cs="Times New Roman"/>
          <w:b w:val="0"/>
          <w:color w:val="000000"/>
          <w:sz w:val="28"/>
          <w:szCs w:val="28"/>
        </w:rPr>
        <w:t xml:space="preserve">, </w:t>
      </w:r>
      <w:r>
        <w:rPr>
          <w:rFonts w:eastAsia="Times New Roman" w:cs="Times New Roman"/>
          <w:b w:val="0"/>
          <w:sz w:val="28"/>
          <w:szCs w:val="28"/>
        </w:rPr>
        <w:t xml:space="preserve">адрес: </w:t>
      </w:r>
      <w:r>
        <w:rPr>
          <w:rFonts w:eastAsia="Times New Roman" w:cs="Times New Roman"/>
          <w:b w:val="0"/>
          <w:sz w:val="28"/>
          <w:szCs w:val="28"/>
          <w:highlight w:val="white"/>
        </w:rPr>
        <w:t xml:space="preserve">Костромская область, Костромской район, д. Прошево, д. </w:t>
      </w:r>
      <w:r>
        <w:rPr>
          <w:rFonts w:eastAsia="Times New Roman" w:cs="Times New Roman"/>
          <w:b w:val="0"/>
          <w:sz w:val="28"/>
          <w:szCs w:val="28"/>
        </w:rPr>
        <w:t xml:space="preserve">7,</w:t>
      </w:r>
      <w:r>
        <w:rPr>
          <w:b w:val="0"/>
          <w:color w:val="000000"/>
          <w:sz w:val="28"/>
          <w:szCs w:val="28"/>
        </w:rPr>
        <w:t xml:space="preserve"> с одновременным отчуждением земельного участка,  категория земель: земли на</w:t>
      </w:r>
      <w:r>
        <w:rPr>
          <w:b w:val="0"/>
          <w:color w:val="000000"/>
          <w:sz w:val="28"/>
          <w:szCs w:val="28"/>
        </w:rPr>
        <w:t xml:space="preserve">селенных пунктов,</w:t>
      </w:r>
      <w:r>
        <w:rPr>
          <w:b w:val="0"/>
          <w:color w:val="000000"/>
          <w:sz w:val="28"/>
          <w:szCs w:val="28"/>
        </w:rPr>
        <w:t xml:space="preserve"> вид разрешенного использования: социальное обслуживание, площадь 1698 кв.м, кадастровый номер 44:07:061301:133, местоположение: Костромская область, Костромской район, д. Брино, примерно в 1610 м по направлению на                  северо-восток от ОМЗ-424</w:t>
      </w:r>
      <w:r>
        <w:rPr>
          <w:b w:val="0"/>
          <w:bCs w:val="0"/>
          <w:color w:val="000000"/>
          <w:sz w:val="28"/>
          <w:szCs w:val="28"/>
          <w:highlight w:val="none"/>
        </w:rPr>
      </w:r>
      <w:r>
        <w:rPr>
          <w:b w:val="0"/>
          <w:bCs w:val="0"/>
          <w:color w:val="000000"/>
          <w:sz w:val="28"/>
          <w:szCs w:val="28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highlight w:val="none"/>
        </w:rPr>
      </w:pPr>
      <w:r>
        <w:rPr>
          <w:rFonts w:ascii="Times New Roman" w:hAnsi="Times New Roman"/>
          <w:b/>
          <w:bCs/>
          <w:color w:val="000000"/>
          <w:highlight w:val="none"/>
        </w:rPr>
      </w:r>
      <w:r>
        <w:rPr>
          <w:rFonts w:ascii="Times New Roman" w:hAnsi="Times New Roman"/>
          <w:b/>
          <w:bCs/>
          <w:color w:val="000000"/>
          <w:highlight w:val="none"/>
        </w:rPr>
      </w:r>
      <w:r>
        <w:rPr>
          <w:rFonts w:ascii="Times New Roman" w:hAnsi="Times New Roman"/>
          <w:b/>
          <w:bCs/>
          <w:color w:val="000000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highlight w:val="none"/>
        </w:rPr>
      </w:pPr>
      <w:r>
        <w:rPr>
          <w:rFonts w:ascii="Times New Roman" w:hAnsi="Times New Roman"/>
          <w:b/>
          <w:bCs/>
          <w:color w:val="000000"/>
          <w:highlight w:val="none"/>
        </w:rPr>
      </w:r>
      <w:r>
        <w:rPr>
          <w:rFonts w:ascii="Times New Roman" w:hAnsi="Times New Roman"/>
          <w:b/>
          <w:bCs/>
          <w:color w:val="000000"/>
          <w:highlight w:val="none"/>
        </w:rPr>
      </w:r>
      <w:r>
        <w:rPr>
          <w:rFonts w:ascii="Times New Roman" w:hAnsi="Times New Roman"/>
          <w:b/>
          <w:bCs/>
          <w:color w:val="000000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highlight w:val="none"/>
        </w:rPr>
      </w:pPr>
      <w:r>
        <w:rPr>
          <w:rFonts w:ascii="Times New Roman" w:hAnsi="Times New Roman"/>
          <w:b/>
          <w:bCs/>
          <w:color w:val="000000"/>
          <w:highlight w:val="none"/>
        </w:rPr>
      </w:r>
      <w:r>
        <w:rPr>
          <w:rFonts w:ascii="Times New Roman" w:hAnsi="Times New Roman"/>
          <w:b/>
          <w:bCs/>
          <w:color w:val="000000"/>
          <w:highlight w:val="none"/>
        </w:rPr>
      </w:r>
      <w:r>
        <w:rPr>
          <w:rFonts w:ascii="Times New Roman" w:hAnsi="Times New Roman"/>
          <w:b/>
          <w:bCs/>
          <w:color w:val="000000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highlight w:val="none"/>
        </w:rPr>
      </w:pPr>
      <w:r>
        <w:rPr>
          <w:rFonts w:ascii="Times New Roman" w:hAnsi="Times New Roman"/>
          <w:b/>
          <w:bCs/>
          <w:color w:val="000000"/>
          <w:highlight w:val="none"/>
        </w:rPr>
      </w:r>
      <w:r>
        <w:rPr>
          <w:rFonts w:ascii="Times New Roman" w:hAnsi="Times New Roman"/>
          <w:b/>
          <w:bCs/>
          <w:color w:val="000000"/>
          <w:highlight w:val="none"/>
        </w:rPr>
      </w:r>
      <w:r>
        <w:rPr>
          <w:rFonts w:ascii="Times New Roman" w:hAnsi="Times New Roman"/>
          <w:b/>
          <w:bCs/>
          <w:color w:val="000000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highlight w:val="none"/>
        </w:rPr>
      </w:pPr>
      <w:r>
        <w:rPr>
          <w:rFonts w:ascii="Times New Roman" w:hAnsi="Times New Roman"/>
          <w:b/>
          <w:bCs/>
          <w:color w:val="000000"/>
          <w:highlight w:val="none"/>
        </w:rPr>
      </w:r>
      <w:r>
        <w:rPr>
          <w:rFonts w:ascii="Times New Roman" w:hAnsi="Times New Roman"/>
          <w:b/>
          <w:bCs/>
          <w:color w:val="000000"/>
          <w:highlight w:val="none"/>
        </w:rPr>
      </w:r>
      <w:r>
        <w:rPr>
          <w:rFonts w:ascii="Times New Roman" w:hAnsi="Times New Roman"/>
          <w:b/>
          <w:bCs/>
          <w:color w:val="000000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highlight w:val="none"/>
        </w:rPr>
      </w:pPr>
      <w:r>
        <w:rPr>
          <w:rFonts w:ascii="Times New Roman" w:hAnsi="Times New Roman"/>
          <w:b/>
          <w:bCs/>
          <w:color w:val="000000"/>
          <w:highlight w:val="none"/>
        </w:rPr>
      </w:r>
      <w:r>
        <w:rPr>
          <w:rFonts w:ascii="Times New Roman" w:hAnsi="Times New Roman"/>
          <w:b/>
          <w:bCs/>
          <w:color w:val="000000"/>
          <w:highlight w:val="none"/>
        </w:rPr>
      </w:r>
      <w:r>
        <w:rPr>
          <w:rFonts w:ascii="Times New Roman" w:hAnsi="Times New Roman"/>
          <w:b/>
          <w:bCs/>
          <w:color w:val="000000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highlight w:val="none"/>
        </w:rPr>
      </w:pPr>
      <w:r>
        <w:rPr>
          <w:rFonts w:ascii="Times New Roman" w:hAnsi="Times New Roman"/>
          <w:b/>
          <w:bCs/>
          <w:color w:val="000000"/>
          <w:highlight w:val="none"/>
        </w:rPr>
      </w:r>
      <w:r>
        <w:rPr>
          <w:rFonts w:ascii="Times New Roman" w:hAnsi="Times New Roman"/>
          <w:b/>
          <w:bCs/>
          <w:color w:val="000000"/>
          <w:highlight w:val="none"/>
        </w:rPr>
      </w:r>
      <w:r>
        <w:rPr>
          <w:rFonts w:ascii="Times New Roman" w:hAnsi="Times New Roman"/>
          <w:b/>
          <w:bCs/>
          <w:color w:val="000000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highlight w:val="none"/>
        </w:rPr>
      </w:pPr>
      <w:r>
        <w:rPr>
          <w:rFonts w:ascii="Times New Roman" w:hAnsi="Times New Roman"/>
          <w:b/>
          <w:bCs/>
          <w:color w:val="000000"/>
          <w:highlight w:val="none"/>
        </w:rPr>
      </w:r>
      <w:r>
        <w:rPr>
          <w:rFonts w:ascii="Times New Roman" w:hAnsi="Times New Roman"/>
          <w:b/>
          <w:bCs/>
          <w:color w:val="000000"/>
          <w:highlight w:val="none"/>
        </w:rPr>
      </w:r>
      <w:r>
        <w:rPr>
          <w:rFonts w:ascii="Times New Roman" w:hAnsi="Times New Roman"/>
          <w:b/>
          <w:bCs/>
          <w:color w:val="000000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highlight w:val="none"/>
        </w:rPr>
      </w:pPr>
      <w:r>
        <w:rPr>
          <w:rFonts w:ascii="Times New Roman" w:hAnsi="Times New Roman"/>
          <w:b/>
          <w:bCs/>
          <w:color w:val="000000"/>
          <w:highlight w:val="none"/>
        </w:rPr>
      </w:r>
      <w:r>
        <w:rPr>
          <w:rFonts w:ascii="Times New Roman" w:hAnsi="Times New Roman"/>
          <w:b/>
          <w:bCs/>
          <w:color w:val="000000"/>
          <w:highlight w:val="none"/>
        </w:rPr>
      </w:r>
      <w:r>
        <w:rPr>
          <w:rFonts w:ascii="Times New Roman" w:hAnsi="Times New Roman"/>
          <w:b/>
          <w:bCs/>
          <w:color w:val="000000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highlight w:val="none"/>
        </w:rPr>
      </w:pPr>
      <w:r>
        <w:rPr>
          <w:rFonts w:ascii="Times New Roman" w:hAnsi="Times New Roman"/>
          <w:b/>
          <w:bCs/>
          <w:color w:val="000000"/>
          <w:highlight w:val="none"/>
        </w:rPr>
      </w:r>
      <w:r>
        <w:rPr>
          <w:rFonts w:ascii="Times New Roman" w:hAnsi="Times New Roman"/>
          <w:b/>
          <w:bCs/>
          <w:color w:val="000000"/>
          <w:highlight w:val="none"/>
        </w:rPr>
      </w:r>
      <w:r>
        <w:rPr>
          <w:rFonts w:ascii="Times New Roman" w:hAnsi="Times New Roman"/>
          <w:b/>
          <w:bCs/>
          <w:color w:val="000000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highlight w:val="none"/>
        </w:rPr>
      </w:pPr>
      <w:r>
        <w:rPr>
          <w:rFonts w:ascii="Times New Roman" w:hAnsi="Times New Roman"/>
          <w:b/>
          <w:bCs/>
          <w:color w:val="000000"/>
          <w:highlight w:val="none"/>
        </w:rPr>
      </w:r>
      <w:r>
        <w:rPr>
          <w:rFonts w:ascii="Times New Roman" w:hAnsi="Times New Roman"/>
          <w:b/>
          <w:bCs/>
          <w:color w:val="000000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highlight w:val="none"/>
        </w:rPr>
      </w:pPr>
      <w:r>
        <w:rPr>
          <w:rFonts w:ascii="Times New Roman" w:hAnsi="Times New Roman"/>
          <w:b/>
          <w:bCs/>
          <w:color w:val="000000"/>
          <w:highlight w:val="none"/>
        </w:rPr>
      </w:r>
      <w:r>
        <w:rPr>
          <w:rFonts w:ascii="Times New Roman" w:hAnsi="Times New Roman"/>
          <w:b/>
          <w:bCs/>
          <w:color w:val="000000"/>
          <w:highlight w:val="none"/>
        </w:rPr>
      </w:r>
      <w:r>
        <w:rPr>
          <w:rFonts w:ascii="Times New Roman" w:hAnsi="Times New Roman"/>
          <w:b/>
          <w:bCs/>
          <w:color w:val="000000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highlight w:val="none"/>
        </w:rPr>
      </w:pPr>
      <w:r>
        <w:rPr>
          <w:rFonts w:ascii="Times New Roman" w:hAnsi="Times New Roman"/>
          <w:b/>
          <w:bCs/>
          <w:color w:val="000000"/>
          <w:highlight w:val="none"/>
        </w:rPr>
      </w:r>
      <w:r>
        <w:rPr>
          <w:rFonts w:ascii="Times New Roman" w:hAnsi="Times New Roman"/>
          <w:b/>
          <w:bCs/>
          <w:color w:val="000000"/>
          <w:highlight w:val="none"/>
        </w:rPr>
      </w:r>
      <w:r>
        <w:rPr>
          <w:rFonts w:ascii="Times New Roman" w:hAnsi="Times New Roman"/>
          <w:b/>
          <w:bCs/>
          <w:color w:val="000000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highlight w:val="none"/>
        </w:rPr>
      </w:pPr>
      <w:r>
        <w:rPr>
          <w:rFonts w:ascii="Times New Roman" w:hAnsi="Times New Roman"/>
          <w:b/>
          <w:bCs/>
          <w:color w:val="000000"/>
          <w:highlight w:val="none"/>
        </w:rPr>
      </w:r>
      <w:r>
        <w:rPr>
          <w:rFonts w:ascii="Times New Roman" w:hAnsi="Times New Roman"/>
          <w:b/>
          <w:bCs/>
          <w:color w:val="000000"/>
          <w:highlight w:val="none"/>
        </w:rPr>
      </w:r>
      <w:r>
        <w:rPr>
          <w:rFonts w:ascii="Times New Roman" w:hAnsi="Times New Roman"/>
          <w:b/>
          <w:bCs/>
          <w:color w:val="000000"/>
          <w:highlight w:val="none"/>
        </w:rPr>
      </w:r>
    </w:p>
    <w:p>
      <w:pPr>
        <w:jc w:val="center"/>
      </w:pPr>
      <w:r>
        <w:rPr>
          <w:b/>
          <w:bCs/>
          <w:sz w:val="28"/>
          <w:szCs w:val="28"/>
        </w:rPr>
        <w:t xml:space="preserve">Лот № 5</w:t>
      </w:r>
      <w:r/>
    </w:p>
    <w:p>
      <w:pPr>
        <w:jc w:val="center"/>
      </w:pPr>
      <w:r/>
      <w:r/>
    </w:p>
    <w:p>
      <w:pPr>
        <w:jc w:val="center"/>
      </w:pPr>
      <w:r>
        <w:rPr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838825" cy="1802257"/>
                <wp:effectExtent l="0" t="0" r="0" b="0"/>
                <wp:docPr id="6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8651474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4"/>
                        <a:stretch/>
                      </pic:blipFill>
                      <pic:spPr bwMode="auto">
                        <a:xfrm flipH="0" flipV="0">
                          <a:off x="0" y="0"/>
                          <a:ext cx="5838822" cy="180225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width:459.75pt;height:141.91pt;mso-wrap-distance-left:0.00pt;mso-wrap-distance-top:0.00pt;mso-wrap-distance-right:0.00pt;mso-wrap-distance-bottom:0.00pt;" stroked="false">
                <v:path textboxrect="0,0,0,0"/>
                <v:imagedata r:id="rId14" o:title=""/>
              </v:shape>
            </w:pict>
          </mc:Fallback>
        </mc:AlternateContent>
      </w:r>
      <w:r/>
    </w:p>
    <w:p>
      <w:pPr>
        <w:jc w:val="center"/>
      </w:pPr>
      <w:r/>
      <w:r/>
    </w:p>
    <w:p>
      <w:pPr>
        <w:jc w:val="center"/>
      </w:pPr>
      <w:r>
        <w:rPr>
          <w:sz w:val="28"/>
          <w:szCs w:val="28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3016227" cy="2565840"/>
                <wp:effectExtent l="0" t="0" r="0" b="0"/>
                <wp:docPr id="7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16874647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5"/>
                        <a:stretch/>
                      </pic:blipFill>
                      <pic:spPr bwMode="auto">
                        <a:xfrm flipH="0" flipV="0">
                          <a:off x="0" y="0"/>
                          <a:ext cx="3016224" cy="256583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" o:spid="_x0000_s6" type="#_x0000_t75" style="width:237.50pt;height:202.03pt;mso-wrap-distance-left:0.00pt;mso-wrap-distance-top:0.00pt;mso-wrap-distance-right:0.00pt;mso-wrap-distance-bottom:0.00pt;" stroked="false">
                <v:path textboxrect="0,0,0,0"/>
                <v:imagedata r:id="rId15" o:title=""/>
              </v:shape>
            </w:pict>
          </mc:Fallback>
        </mc:AlternateContent>
      </w:r>
      <w:r>
        <w:t xml:space="preserve"> </w: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2776688" cy="2565840"/>
                <wp:effectExtent l="0" t="0" r="0" b="0"/>
                <wp:docPr id="8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75579462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6"/>
                        <a:stretch/>
                      </pic:blipFill>
                      <pic:spPr bwMode="auto">
                        <a:xfrm flipH="0" flipV="0">
                          <a:off x="0" y="0"/>
                          <a:ext cx="2776684" cy="256583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" o:spid="_x0000_s7" type="#_x0000_t75" style="width:218.64pt;height:202.03pt;mso-wrap-distance-left:0.00pt;mso-wrap-distance-top:0.00pt;mso-wrap-distance-right:0.00pt;mso-wrap-distance-bottom:0.00pt;" stroked="false">
                <v:path textboxrect="0,0,0,0"/>
                <v:imagedata r:id="rId16" o:title=""/>
              </v:shape>
            </w:pict>
          </mc:Fallback>
        </mc:AlternateContent>
      </w:r>
      <w:r/>
    </w:p>
    <w:p>
      <w:pPr>
        <w:jc w:val="center"/>
      </w:pPr>
      <w:r/>
      <w:r/>
    </w:p>
    <w:p>
      <w:pPr>
        <w:jc w:val="center"/>
        <w:rPr>
          <w:rFonts w:ascii="Times New Roman" w:hAnsi="Times New Roman"/>
          <w:color w:val="000000"/>
          <w:highlight w:val="none"/>
        </w:rPr>
      </w:pPr>
      <w:r>
        <w:rPr>
          <w:sz w:val="28"/>
          <w:szCs w:val="28"/>
        </w:rPr>
      </w:r>
      <w:r>
        <w:rPr>
          <w:rFonts w:ascii="Times New Roman" w:hAnsi="Times New Roman" w:eastAsia="Times New Roman" w:cs="Times New Roman"/>
          <w:b w:val="0"/>
          <w:color w:val="000000"/>
          <w:sz w:val="28"/>
          <w:szCs w:val="28"/>
          <w:highlight w:val="none"/>
        </w:rPr>
        <w:t xml:space="preserve">Нежилое здание (фельдшерско-акушерский пункт), </w:t>
      </w:r>
      <w:r>
        <w:rPr>
          <w:rFonts w:ascii="Times New Roman" w:hAnsi="Times New Roman" w:cs="Times New Roman"/>
          <w:sz w:val="28"/>
          <w:szCs w:val="28"/>
        </w:rPr>
        <w:t xml:space="preserve">назначение: нежилое,</w:t>
      </w:r>
      <w:r>
        <w:rPr>
          <w:rFonts w:ascii="Times New Roman" w:hAnsi="Times New Roman" w:eastAsia="Times New Roman" w:cs="Times New Roman"/>
          <w:b w:val="0"/>
          <w:color w:val="000000"/>
          <w:sz w:val="28"/>
          <w:szCs w:val="28"/>
          <w:highlight w:val="none"/>
        </w:rPr>
        <w:t xml:space="preserve"> </w:t>
      </w:r>
      <w:r>
        <w:rPr>
          <w:rFonts w:ascii="Times New Roman" w:hAnsi="Times New Roman" w:eastAsia="Times New Roman" w:cs="Times New Roman"/>
          <w:b w:val="0"/>
          <w:sz w:val="28"/>
          <w:highlight w:val="white"/>
        </w:rPr>
        <w:t xml:space="preserve">площадь 120,2 кв.м,</w:t>
      </w:r>
      <w:r>
        <w:rPr>
          <w:rFonts w:ascii="Times New Roman" w:hAnsi="Times New Roman" w:eastAsia="Times New Roman" w:cs="Times New Roman"/>
          <w:b w:val="0"/>
          <w:color w:val="000000"/>
          <w:sz w:val="28"/>
          <w:szCs w:val="28"/>
          <w:highlight w:val="none"/>
          <w:lang w:val="ru-RU"/>
        </w:rPr>
        <w:t xml:space="preserve"> </w:t>
      </w:r>
      <w:r>
        <w:rPr>
          <w:rFonts w:ascii="Times New Roman" w:hAnsi="Times New Roman" w:eastAsia="Times New Roman" w:cs="Times New Roman"/>
          <w:b w:val="0"/>
          <w:color w:val="000000"/>
          <w:sz w:val="28"/>
          <w:szCs w:val="28"/>
          <w:highlight w:val="white"/>
          <w:lang w:val="ru-RU"/>
        </w:rPr>
        <w:t xml:space="preserve">кадастровый номер </w:t>
      </w:r>
      <w:r>
        <w:rPr>
          <w:rFonts w:ascii="Times New Roman" w:hAnsi="Times New Roman" w:eastAsia="Times New Roman" w:cs="Times New Roman"/>
          <w:b w:val="0"/>
          <w:color w:val="000000"/>
          <w:sz w:val="28"/>
          <w:szCs w:val="28"/>
          <w:highlight w:val="white"/>
          <w:lang w:val="ru-RU"/>
        </w:rPr>
        <w:t xml:space="preserve">44:07:130201:416, </w:t>
      </w:r>
      <w:r>
        <w:rPr>
          <w:rFonts w:ascii="Times New Roman" w:hAnsi="Times New Roman" w:eastAsia="Times New Roman" w:cs="Times New Roman"/>
          <w:b w:val="0"/>
          <w:bCs/>
          <w:sz w:val="28"/>
          <w:szCs w:val="28"/>
          <w:lang w:eastAsia="ru-RU"/>
        </w:rPr>
        <w:t xml:space="preserve">адрес: Костромская область, Костромской</w:t>
      </w:r>
      <w:r>
        <w:rPr>
          <w:rFonts w:ascii="Times New Roman" w:hAnsi="Times New Roman" w:eastAsia="Times New Roman" w:cs="Times New Roman"/>
          <w:b w:val="0"/>
          <w:sz w:val="28"/>
          <w:szCs w:val="27"/>
          <w:highlight w:val="none"/>
        </w:rPr>
        <w:t xml:space="preserve"> </w:t>
      </w:r>
      <w:r>
        <w:rPr>
          <w:rFonts w:ascii="Times New Roman" w:hAnsi="Times New Roman" w:eastAsia="Times New Roman" w:cs="Times New Roman"/>
          <w:b w:val="0"/>
          <w:sz w:val="28"/>
          <w:szCs w:val="27"/>
          <w:highlight w:val="white"/>
        </w:rPr>
        <w:t xml:space="preserve">район, </w:t>
      </w:r>
      <w:r>
        <w:rPr>
          <w:rFonts w:ascii="Times New Roman" w:hAnsi="Times New Roman" w:eastAsia="Times New Roman" w:cs="Times New Roman"/>
          <w:b w:val="0"/>
          <w:sz w:val="28"/>
          <w:szCs w:val="27"/>
          <w:highlight w:val="white"/>
        </w:rPr>
        <w:t xml:space="preserve">с. Чернопенье, ул. Водников, д. </w:t>
      </w:r>
      <w:r>
        <w:rPr>
          <w:rFonts w:ascii="Times New Roman" w:hAnsi="Times New Roman" w:eastAsia="Times New Roman" w:cs="Times New Roman"/>
          <w:b w:val="0"/>
          <w:sz w:val="28"/>
          <w:szCs w:val="27"/>
          <w:highlight w:val="none"/>
        </w:rPr>
        <w:t xml:space="preserve">12</w:t>
      </w:r>
      <w:r>
        <w:rPr>
          <w:rFonts w:ascii="Times New Roman" w:hAnsi="Times New Roman" w:eastAsia="Times New Roman" w:cs="Times New Roman"/>
          <w:b w:val="0"/>
          <w:sz w:val="28"/>
        </w:rPr>
        <w:t xml:space="preserve">, с одновременным отчуждением земельного участка,</w:t>
      </w:r>
      <w:r>
        <w:rPr>
          <w:rFonts w:ascii="Times New Roman" w:hAnsi="Times New Roman"/>
          <w:b w:val="0"/>
          <w:color w:val="000000"/>
          <w:sz w:val="28"/>
          <w:szCs w:val="28"/>
        </w:rPr>
        <w:t xml:space="preserve"> категория земель: </w:t>
      </w:r>
      <w:r>
        <w:rPr>
          <w:rFonts w:ascii="Times New Roman" w:hAnsi="Times New Roman"/>
          <w:b w:val="0"/>
          <w:color w:val="000000"/>
          <w:sz w:val="28"/>
          <w:szCs w:val="28"/>
        </w:rPr>
        <w:t xml:space="preserve">земли населенных пунктов, вид разрешенного использования: для индивидуального жилищного строительства</w:t>
      </w:r>
      <w:r>
        <w:rPr>
          <w:rFonts w:ascii="Times New Roman" w:hAnsi="Times New Roman" w:eastAsia="Times New Roman" w:cs="Times New Roman"/>
          <w:b w:val="0"/>
          <w:sz w:val="28"/>
        </w:rPr>
        <w:t xml:space="preserve">, </w:t>
      </w:r>
      <w:r>
        <w:rPr>
          <w:rFonts w:ascii="Times New Roman" w:hAnsi="Times New Roman" w:eastAsia="Times New Roman" w:cs="Times New Roman"/>
          <w:b w:val="0"/>
          <w:sz w:val="28"/>
          <w:highlight w:val="white"/>
        </w:rPr>
        <w:t xml:space="preserve">площадь </w:t>
      </w:r>
      <w:r>
        <w:rPr>
          <w:rFonts w:ascii="Times New Roman" w:hAnsi="Times New Roman" w:eastAsia="Times New Roman" w:cs="Times New Roman"/>
          <w:b w:val="0"/>
          <w:sz w:val="28"/>
          <w:highlight w:val="none"/>
        </w:rPr>
        <w:t xml:space="preserve">255 кв.м, </w:t>
      </w:r>
      <w:r>
        <w:rPr>
          <w:rFonts w:ascii="Times New Roman" w:hAnsi="Times New Roman" w:eastAsia="Times New Roman" w:cs="Times New Roman"/>
          <w:b w:val="0"/>
          <w:sz w:val="28"/>
        </w:rPr>
        <w:t xml:space="preserve">кадастровый номер </w:t>
      </w:r>
      <w:r>
        <w:rPr>
          <w:rFonts w:ascii="Times New Roman" w:hAnsi="Times New Roman" w:eastAsia="Times New Roman" w:cs="Times New Roman"/>
          <w:b w:val="0"/>
          <w:color w:val="000000"/>
          <w:sz w:val="28"/>
          <w:szCs w:val="28"/>
          <w:highlight w:val="white"/>
          <w:lang w:val="ru-RU"/>
        </w:rPr>
        <w:t xml:space="preserve">44:07:130202:556</w:t>
      </w:r>
      <w:r>
        <w:rPr>
          <w:rFonts w:ascii="Times New Roman" w:hAnsi="Times New Roman" w:eastAsia="Times New Roman" w:cs="Times New Roman"/>
          <w:b w:val="0"/>
          <w:sz w:val="28"/>
        </w:rPr>
        <w:t xml:space="preserve">, местоположение: </w:t>
      </w:r>
      <w:r>
        <w:rPr>
          <w:rFonts w:ascii="Times New Roman" w:hAnsi="Times New Roman" w:eastAsia="Times New Roman" w:cs="Times New Roman"/>
          <w:b w:val="0"/>
          <w:bCs/>
          <w:sz w:val="28"/>
          <w:szCs w:val="28"/>
          <w:lang w:eastAsia="ru-RU"/>
        </w:rPr>
        <w:t xml:space="preserve">Костромская область, Костромской</w:t>
      </w:r>
      <w:r>
        <w:rPr>
          <w:rFonts w:ascii="Times New Roman" w:hAnsi="Times New Roman" w:eastAsia="Times New Roman" w:cs="Times New Roman"/>
          <w:b w:val="0"/>
          <w:sz w:val="28"/>
          <w:szCs w:val="27"/>
          <w:highlight w:val="none"/>
        </w:rPr>
        <w:t xml:space="preserve"> </w:t>
      </w:r>
      <w:r>
        <w:rPr>
          <w:rFonts w:ascii="Times New Roman" w:hAnsi="Times New Roman" w:eastAsia="Times New Roman" w:cs="Times New Roman"/>
          <w:b w:val="0"/>
          <w:sz w:val="28"/>
          <w:szCs w:val="27"/>
          <w:highlight w:val="white"/>
        </w:rPr>
        <w:t xml:space="preserve">район, </w:t>
      </w:r>
      <w:r>
        <w:rPr>
          <w:rFonts w:ascii="Times New Roman" w:hAnsi="Times New Roman" w:eastAsia="Times New Roman" w:cs="Times New Roman"/>
          <w:b w:val="0"/>
          <w:sz w:val="28"/>
          <w:szCs w:val="27"/>
          <w:highlight w:val="white"/>
        </w:rPr>
        <w:t xml:space="preserve">с. Чернопенье, ул. Водников, д. </w:t>
      </w:r>
      <w:r>
        <w:rPr>
          <w:rFonts w:ascii="Times New Roman" w:hAnsi="Times New Roman" w:eastAsia="Times New Roman" w:cs="Times New Roman"/>
          <w:b w:val="0"/>
          <w:sz w:val="28"/>
          <w:szCs w:val="27"/>
          <w:highlight w:val="none"/>
        </w:rPr>
        <w:t xml:space="preserve">12, </w:t>
      </w:r>
      <w:r>
        <w:rPr>
          <w:rFonts w:ascii="Times New Roman" w:hAnsi="Times New Roman"/>
          <w:b w:val="0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  <w:highlight w:val="none"/>
        </w:rPr>
        <w:t xml:space="preserve">ограничения (обременения)</w:t>
      </w:r>
      <w:r>
        <w:rPr>
          <w:sz w:val="28"/>
          <w:szCs w:val="28"/>
        </w:rPr>
        <w:t xml:space="preserve">: зоны с особыми условиями использования территорий: водоохранная зона площадью 255 кв.м, зоны с особыми условиями использования территории </w:t>
      </w:r>
      <w:r>
        <w:rPr>
          <w:sz w:val="28"/>
          <w:szCs w:val="28"/>
        </w:rPr>
        <w:t xml:space="preserve">площадью 255 кв.м</w:t>
      </w:r>
      <w:r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площадью 255 кв.м</w:t>
      </w:r>
      <w:r>
        <w:rPr>
          <w:rFonts w:ascii="Times New Roman" w:hAnsi="Times New Roman"/>
          <w:color w:val="000000"/>
          <w:highlight w:val="none"/>
        </w:rPr>
      </w:r>
      <w:r>
        <w:rPr>
          <w:rFonts w:ascii="Times New Roman" w:hAnsi="Times New Roman"/>
          <w:color w:val="000000"/>
          <w:highlight w:val="none"/>
        </w:rPr>
      </w:r>
    </w:p>
    <w:p>
      <w:pPr>
        <w:jc w:val="center"/>
      </w:pPr>
      <w:r/>
      <w:r/>
    </w:p>
    <w:p>
      <w:pPr>
        <w:jc w:val="center"/>
        <w:rPr>
          <w:rFonts w:ascii="Times New Roman" w:hAnsi="Times New Roman"/>
          <w:b/>
          <w:sz w:val="28"/>
          <w:szCs w:val="28"/>
          <w:highlight w:val="none"/>
        </w:rPr>
      </w:pPr>
      <w:r>
        <w:rPr>
          <w:rFonts w:ascii="Times New Roman" w:hAnsi="Times New Roman"/>
          <w:b/>
          <w:sz w:val="28"/>
          <w:szCs w:val="28"/>
          <w:highlight w:val="none"/>
        </w:rPr>
      </w:r>
      <w:r>
        <w:rPr>
          <w:rFonts w:ascii="Times New Roman" w:hAnsi="Times New Roman"/>
          <w:b/>
          <w:sz w:val="28"/>
          <w:szCs w:val="28"/>
          <w:highlight w:val="none"/>
        </w:rPr>
        <w:t xml:space="preserve">__________________</w:t>
      </w:r>
      <w:r>
        <w:rPr>
          <w:rFonts w:ascii="Times New Roman" w:hAnsi="Times New Roman"/>
          <w:b/>
          <w:sz w:val="28"/>
          <w:szCs w:val="28"/>
          <w:highlight w:val="none"/>
        </w:rPr>
      </w:r>
      <w:r>
        <w:rPr>
          <w:rFonts w:ascii="Times New Roman" w:hAnsi="Times New Roman"/>
          <w:b/>
          <w:sz w:val="28"/>
          <w:szCs w:val="28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highlight w:val="none"/>
        </w:rPr>
      </w:pPr>
      <w:r>
        <w:rPr>
          <w:b w:val="0"/>
          <w:color w:val="000000"/>
          <w:sz w:val="28"/>
          <w:szCs w:val="28"/>
          <w:highlight w:val="none"/>
        </w:rPr>
      </w:r>
      <w:r>
        <w:rPr>
          <w:b w:val="0"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highlight w:val="none"/>
        </w:rPr>
      </w:r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p>
      <w:pPr>
        <w:pStyle w:val="788"/>
        <w:jc w:val="center"/>
      </w:pPr>
      <w:r/>
      <w:r/>
    </w:p>
    <w:sectPr>
      <w:footnotePr/>
      <w:endnotePr/>
      <w:type w:val="nextPage"/>
      <w:pgSz w:w="11906" w:h="16838" w:orient="portrait"/>
      <w:pgMar w:top="907" w:right="851" w:bottom="907" w:left="1418" w:header="0" w:footer="0" w:gutter="0"/>
      <w:cols w:num="1" w:sep="0" w:space="1701" w:equalWidth="1"/>
      <w:docGrid w:linePitch="36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spacing w:after="0" w:line="240" w:lineRule="auto"/>
      </w:pPr>
      <w:r>
        <w:separator/>
      </w:r>
      <w:r/>
    </w:p>
  </w:endnote>
  <w:endnote w:type="continuationSeparator" w:id="0">
    <w:p>
      <w:pPr>
        <w:spacing w:after="0" w:line="240" w:lineRule="auto"/>
      </w:pPr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10000000000000000"/>
  </w:font>
  <w:font w:name="Symbol">
    <w:panose1 w:val="05010000000000000000"/>
  </w:font>
  <w:font w:name="Open Sans">
    <w:panose1 w:val="020B0606030504020204"/>
  </w:font>
  <w:font w:name="Lohit Devanagari">
    <w:panose1 w:val="020B0600000000000000"/>
  </w:font>
  <w:font w:name="Courier New">
    <w:panose1 w:val="02070309020205020404"/>
  </w:font>
  <w:font w:name="MS Mincho">
    <w:panose1 w:val="02020603050405090304"/>
  </w:font>
  <w:font w:name="Tahoma">
    <w:panose1 w:val="020B0604030504040204"/>
  </w:font>
  <w:font w:name="Cambria">
    <w:panose1 w:val="02040803050406030204"/>
  </w:font>
  <w:font w:name="Times New Roman">
    <w:panose1 w:val="02020603050405020304"/>
  </w:font>
  <w:font w:name="Arial">
    <w:panose1 w:val="020B0604020202020204"/>
  </w:font>
  <w:font w:name="Calibri">
    <w:panose1 w:val="020F0502020204030204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spacing w:after="0" w:line="240" w:lineRule="auto"/>
      </w:pPr>
      <w:r>
        <w:separator/>
      </w:r>
      <w:r/>
    </w:p>
  </w:footnote>
  <w:footnote w:type="continuationSeparator" w:id="0">
    <w:p>
      <w:pPr>
        <w:spacing w:after="0" w:line="240" w:lineRule="auto"/>
      </w:pPr>
      <w:r>
        <w:continuationSeparator/>
      </w:r>
      <w:r/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"/>
      <w:numFmt w:val="upperRoman"/>
      <w:pStyle w:val="875"/>
      <w:isLgl w:val="false"/>
      <w:suff w:val="tab"/>
      <w:lvlText w:val="%1."/>
      <w:lvlJc w:val="left"/>
      <w:pPr>
        <w:ind w:left="960" w:hanging="720"/>
        <w:tabs>
          <w:tab w:val="num" w:pos="0" w:leader="none"/>
        </w:tabs>
      </w:pPr>
    </w:lvl>
    <w:lvl w:ilvl="1">
      <w:start w:val="1"/>
      <w:numFmt w:val="lowerLetter"/>
      <w:isLgl w:val="false"/>
      <w:suff w:val="tab"/>
      <w:lvlText w:val="%2."/>
      <w:lvlJc w:val="left"/>
      <w:pPr>
        <w:ind w:left="1320" w:hanging="360"/>
        <w:tabs>
          <w:tab w:val="num" w:pos="0" w:leader="none"/>
        </w:tabs>
      </w:pPr>
    </w:lvl>
    <w:lvl w:ilvl="2">
      <w:start w:val="1"/>
      <w:numFmt w:val="lowerRoman"/>
      <w:isLgl w:val="false"/>
      <w:suff w:val="tab"/>
      <w:lvlText w:val="%3."/>
      <w:lvlJc w:val="right"/>
      <w:pPr>
        <w:ind w:left="2040" w:hanging="180"/>
        <w:tabs>
          <w:tab w:val="num" w:pos="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760" w:hanging="360"/>
        <w:tabs>
          <w:tab w:val="num" w:pos="0" w:leader="none"/>
        </w:tabs>
      </w:pPr>
    </w:lvl>
    <w:lvl w:ilvl="4">
      <w:start w:val="1"/>
      <w:numFmt w:val="lowerLetter"/>
      <w:isLgl w:val="false"/>
      <w:suff w:val="tab"/>
      <w:lvlText w:val="%5."/>
      <w:lvlJc w:val="left"/>
      <w:pPr>
        <w:ind w:left="3480" w:hanging="360"/>
        <w:tabs>
          <w:tab w:val="num" w:pos="0" w:leader="none"/>
        </w:tabs>
      </w:pPr>
    </w:lvl>
    <w:lvl w:ilvl="5">
      <w:start w:val="1"/>
      <w:numFmt w:val="lowerRoman"/>
      <w:isLgl w:val="false"/>
      <w:suff w:val="tab"/>
      <w:lvlText w:val="%6."/>
      <w:lvlJc w:val="right"/>
      <w:pPr>
        <w:ind w:left="4200" w:hanging="180"/>
        <w:tabs>
          <w:tab w:val="num" w:pos="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4920" w:hanging="360"/>
        <w:tabs>
          <w:tab w:val="num" w:pos="0" w:leader="none"/>
        </w:tabs>
      </w:pPr>
    </w:lvl>
    <w:lvl w:ilvl="7">
      <w:start w:val="1"/>
      <w:numFmt w:val="lowerLetter"/>
      <w:isLgl w:val="false"/>
      <w:suff w:val="tab"/>
      <w:lvlText w:val="%8."/>
      <w:lvlJc w:val="left"/>
      <w:pPr>
        <w:ind w:left="5640" w:hanging="360"/>
        <w:tabs>
          <w:tab w:val="num" w:pos="0" w:leader="none"/>
        </w:tabs>
      </w:pPr>
    </w:lvl>
    <w:lvl w:ilvl="8">
      <w:start w:val="1"/>
      <w:numFmt w:val="lowerRoman"/>
      <w:isLgl w:val="false"/>
      <w:suff w:val="tab"/>
      <w:lvlText w:val="%9."/>
      <w:lvlJc w:val="right"/>
      <w:pPr>
        <w:ind w:left="6360" w:hanging="180"/>
        <w:tabs>
          <w:tab w:val="num" w:pos="0" w:leader="none"/>
        </w:tabs>
      </w:pPr>
    </w:lvl>
  </w:abstractNum>
  <w:abstractNum w:abstractNumId="1">
    <w:multiLevelType w:val="hybridMultilevel"/>
    <w:lvl w:ilvl="0">
      <w:start w:val="1"/>
      <w:numFmt w:val="bullet"/>
      <w:pStyle w:val="912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 w:cs="Symbol"/>
        <w:color w:val="0000ff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 w:cs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  <w:tabs>
          <w:tab w:val="num" w:pos="2880" w:leader="none"/>
        </w:tabs>
      </w:pPr>
      <w:rPr>
        <w:rFonts w:hint="default" w:ascii="Symbol" w:hAnsi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  <w:tabs>
          <w:tab w:val="num" w:pos="3600" w:leader="none"/>
        </w:tabs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 w:cs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  <w:tabs>
          <w:tab w:val="num" w:pos="5040" w:leader="none"/>
        </w:tabs>
      </w:pPr>
      <w:rPr>
        <w:rFonts w:hint="default" w:ascii="Symbol" w:hAnsi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  <w:tabs>
          <w:tab w:val="num" w:pos="5760" w:leader="none"/>
        </w:tabs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 w:cs="Wingdings"/>
      </w:rPr>
    </w:lvl>
  </w:abstractNum>
  <w:abstractNum w:abstractNumId="2">
    <w:multiLevelType w:val="hybridMultilevel"/>
    <w:lvl w:ilvl="0">
      <w:start w:val="1"/>
      <w:numFmt w:val="bullet"/>
      <w:pStyle w:val="913"/>
      <w:isLgl w:val="false"/>
      <w:suff w:val="tab"/>
      <w:lvlText w:val=""/>
      <w:lvlJc w:val="left"/>
      <w:pPr>
        <w:ind w:left="1080" w:hanging="360"/>
        <w:tabs>
          <w:tab w:val="num" w:pos="1080" w:leader="none"/>
        </w:tabs>
      </w:pPr>
      <w:rPr>
        <w:rFonts w:hint="default"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 w:cs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  <w:tabs>
          <w:tab w:val="num" w:pos="2880" w:leader="none"/>
        </w:tabs>
      </w:pPr>
      <w:rPr>
        <w:rFonts w:hint="default" w:ascii="Symbol" w:hAnsi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  <w:tabs>
          <w:tab w:val="num" w:pos="3600" w:leader="none"/>
        </w:tabs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 w:cs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  <w:tabs>
          <w:tab w:val="num" w:pos="5040" w:leader="none"/>
        </w:tabs>
      </w:pPr>
      <w:rPr>
        <w:rFonts w:hint="default" w:ascii="Symbol" w:hAnsi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  <w:tabs>
          <w:tab w:val="num" w:pos="5760" w:leader="none"/>
        </w:tabs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 w:cs="Wingdings"/>
      </w:rPr>
    </w:lvl>
  </w:abstractNum>
  <w:abstractNum w:abstractNumId="3">
    <w:multiLevelType w:val="hybridMultilevel"/>
    <w:lvl w:ilvl="0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1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2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3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4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5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6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7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8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="Calibri" w:hAnsi="Calibri" w:eastAsia="Calibri" w:cs="Calibri"/>
        <w:sz w:val="22"/>
        <w:szCs w:val="22"/>
        <w:lang w:val="ru-RU" w:eastAsia="en-US" w:bidi="ar-SA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table" w:styleId="662">
    <w:name w:val="Table Grid"/>
    <w:uiPriority w:val="59"/>
    <w:pPr>
      <w:spacing w:after="0" w:line="240" w:lineRule="auto"/>
    </w:p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663">
    <w:name w:val="Table Grid Light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664">
    <w:name w:val="Plain Table 1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665">
    <w:name w:val="Plain Table 2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666">
    <w:name w:val="Plain Table 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667">
    <w:name w:val="Plain Table 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68">
    <w:name w:val="Plain Table 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669">
    <w:name w:val="Grid Table 1 Light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70">
    <w:name w:val="Grid Table 1 Light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71">
    <w:name w:val="Grid Table 1 Light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72">
    <w:name w:val="Grid Table 1 Light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73">
    <w:name w:val="Grid Table 1 Light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74">
    <w:name w:val="Grid Table 1 Light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75">
    <w:name w:val="Grid Table 1 Light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76">
    <w:name w:val="Grid Table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77">
    <w:name w:val="Grid Table 2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78">
    <w:name w:val="Grid Table 2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79">
    <w:name w:val="Grid Table 2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80">
    <w:name w:val="Grid Table 2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81">
    <w:name w:val="Grid Table 2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82">
    <w:name w:val="Grid Table 2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83">
    <w:name w:val="Grid Table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84">
    <w:name w:val="Grid Table 3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85">
    <w:name w:val="Grid Table 3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86">
    <w:name w:val="Grid Table 3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87">
    <w:name w:val="Grid Table 3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88">
    <w:name w:val="Grid Table 3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89">
    <w:name w:val="Grid Table 3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90">
    <w:name w:val="Grid Table 4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691">
    <w:name w:val="Grid Table 4 - Accent 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themeTint="EA" w:fill="5d8dc2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692">
    <w:name w:val="Grid Table 4 - Accent 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693">
    <w:name w:val="Grid Table 4 - Accent 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FE" w:fill="9bba59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694">
    <w:name w:val="Grid Table 4 - Accent 4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695">
    <w:name w:val="Grid Table 4 - Accent 5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696">
    <w:name w:val="Grid Table 4 - Accent 6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697">
    <w:name w:val="Grid Table 5 Dark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blStylePr w:type="band1Horz">
      <w:tcPr>
        <w:shd w:val="clear" w:color="ffffff" w:themeColor="text1" w:themeTint="75" w:fill="8a8a8a" w:themeFill="text1" w:themeFillTint="75"/>
      </w:tcPr>
    </w:tblStylePr>
    <w:tblStylePr w:type="band1Vert">
      <w:tcPr>
        <w:shd w:val="clear" w:color="ffffff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</w:style>
  <w:style w:type="table" w:styleId="698">
    <w:name w:val="Grid Table 5 Dark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ae5f1" w:themeFill="accent1" w:themeFillTint="34"/>
    </w:tblPr>
    <w:tblStylePr w:type="band1Horz">
      <w:tcPr>
        <w:shd w:val="clear" w:color="ffffff" w:themeColor="accent1" w:themeTint="75" w:fill="adc5e0" w:themeFill="accent1" w:themeFillTint="75"/>
      </w:tcPr>
    </w:tblStylePr>
    <w:tblStylePr w:type="band1Vert">
      <w:tcPr>
        <w:shd w:val="clear" w:color="ffffff" w:themeColor="accent1" w:themeTint="75" w:fill="adc5e0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  <w:tcBorders>
          <w:top w:val="single" w:color="000000" w:themeColor="light1" w:sz="4" w:space="0"/>
        </w:tcBorders>
      </w:tcPr>
    </w:tblStylePr>
  </w:style>
  <w:style w:type="table" w:styleId="699">
    <w:name w:val="Grid Table 5 Dark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2dcdb" w:themeFill="accent2" w:themeFillTint="32"/>
    </w:tblPr>
    <w:tblStylePr w:type="band1Horz">
      <w:tcPr>
        <w:shd w:val="clear" w:color="ffffff" w:themeColor="accent2" w:themeTint="75" w:fill="e1adac" w:themeFill="accent2" w:themeFillTint="75"/>
      </w:tcPr>
    </w:tblStylePr>
    <w:tblStylePr w:type="band1Vert">
      <w:tcPr>
        <w:shd w:val="clear" w:color="ffffff" w:themeColor="accent2" w:themeTint="75" w:fill="e1adac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  <w:tcBorders>
          <w:top w:val="single" w:color="000000" w:themeColor="light1" w:sz="4" w:space="0"/>
        </w:tcBorders>
      </w:tcPr>
    </w:tblStylePr>
  </w:style>
  <w:style w:type="table" w:styleId="700">
    <w:name w:val="Grid Table 5 Dark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af0dd" w:themeFill="accent3" w:themeFillTint="34"/>
    </w:tblPr>
    <w:tblStylePr w:type="band1Horz">
      <w:tcPr>
        <w:shd w:val="clear" w:color="ffffff" w:themeColor="accent3" w:themeTint="75" w:fill="d1dfb2" w:themeFill="accent3" w:themeFillTint="75"/>
      </w:tcPr>
    </w:tblStylePr>
    <w:tblStylePr w:type="band1Vert">
      <w:tcPr>
        <w:shd w:val="clear" w:color="ffffff" w:themeColor="accent3" w:themeTint="75" w:fill="d1dfb2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  <w:tcBorders>
          <w:top w:val="single" w:color="000000" w:themeColor="light1" w:sz="4" w:space="0"/>
        </w:tcBorders>
      </w:tcPr>
    </w:tblStylePr>
  </w:style>
  <w:style w:type="table" w:styleId="701">
    <w:name w:val="Grid Table 5 Dark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e5dfec" w:themeFill="accent4" w:themeFillTint="34"/>
    </w:tblPr>
    <w:tblStylePr w:type="band1Horz">
      <w:tcPr>
        <w:shd w:val="clear" w:color="ffffff" w:themeColor="accent4" w:themeTint="75" w:fill="c4b7d4" w:themeFill="accent4" w:themeFillTint="75"/>
      </w:tcPr>
    </w:tblStylePr>
    <w:tblStylePr w:type="band1Vert">
      <w:tcPr>
        <w:shd w:val="clear" w:color="ffffff" w:themeColor="accent4" w:themeTint="75" w:fill="c4b7d4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  <w:tcBorders>
          <w:top w:val="single" w:color="000000" w:themeColor="light1" w:sz="4" w:space="0"/>
        </w:tcBorders>
      </w:tcPr>
    </w:tblStylePr>
  </w:style>
  <w:style w:type="table" w:styleId="702">
    <w:name w:val="Grid Table 5 Dark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aeef3" w:themeFill="accent5" w:themeFillTint="34"/>
    </w:tblPr>
    <w:tblStylePr w:type="band1Horz">
      <w:tcPr>
        <w:shd w:val="clear" w:color="ffffff" w:themeColor="accent5" w:themeTint="75" w:fill="abd9e4" w:themeFill="accent5" w:themeFillTint="75"/>
      </w:tcPr>
    </w:tblStylePr>
    <w:tblStylePr w:type="band1Vert">
      <w:tcPr>
        <w:shd w:val="clear" w:color="ffffff" w:themeColor="accent5" w:themeTint="75" w:fill="abd9e4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light1" w:sz="4" w:space="0"/>
        </w:tcBorders>
      </w:tcPr>
    </w:tblStylePr>
  </w:style>
  <w:style w:type="table" w:styleId="703">
    <w:name w:val="Grid Table 5 Dark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fde9d8" w:themeFill="accent6" w:themeFillTint="34"/>
    </w:tblPr>
    <w:tblStylePr w:type="band1Horz">
      <w:tcPr>
        <w:shd w:val="clear" w:color="ffffff" w:themeColor="accent6" w:themeTint="75" w:fill="fbcda8" w:themeFill="accent6" w:themeFillTint="75"/>
      </w:tcPr>
    </w:tblStylePr>
    <w:tblStylePr w:type="band1Vert">
      <w:tcPr>
        <w:shd w:val="clear" w:color="ffffff" w:themeColor="accent6" w:themeTint="75" w:fill="fbcd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light1" w:sz="4" w:space="0"/>
        </w:tcBorders>
      </w:tcPr>
    </w:tblStylePr>
  </w:style>
  <w:style w:type="table" w:styleId="704">
    <w:name w:val="Grid Table 6 Colorful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tcPr>
        <w:shd w:val="clear" w:color="ffffff" w:themeColor="text1" w:themeTint="34" w:fill="cbcbcb" w:themeFill="text1" w:themeFillTint="34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705">
    <w:name w:val="Grid Table 6 Colorful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e70a3" w:themeColor="accent1" w:themeTint="80" w:themeShade="95"/>
      </w:rPr>
    </w:tblStylePr>
    <w:tblStylePr w:type="firstRow">
      <w:rPr>
        <w:b/>
        <w:color w:val="3e70a3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e70a3" w:themeColor="accent1" w:themeTint="80" w:themeShade="95"/>
      </w:rPr>
    </w:tblStylePr>
    <w:tblStylePr w:type="lastRow">
      <w:rPr>
        <w:b/>
        <w:color w:val="3e70a3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706">
    <w:name w:val="Grid Table 6 Colorful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707">
    <w:name w:val="Grid Table 6 Colorful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5c702f" w:themeColor="accent3" w:themeTint="FE" w:themeShade="95"/>
      </w:rPr>
    </w:tblStylePr>
    <w:tblStylePr w:type="firstRow">
      <w:rPr>
        <w:b/>
        <w:color w:val="5c702f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5c702f" w:themeColor="accent3" w:themeTint="FE" w:themeShade="95"/>
      </w:rPr>
    </w:tblStylePr>
    <w:tblStylePr w:type="lastRow">
      <w:rPr>
        <w:b/>
        <w:color w:val="5c702f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708">
    <w:name w:val="Grid Table 6 Colorful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709">
    <w:name w:val="Grid Table 6 Colorful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710">
    <w:name w:val="Grid Table 6 Colorful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711">
    <w:name w:val="Grid Table 7 Colorful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2">
    <w:name w:val="Grid Table 7 Colorful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3e70a3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3e70a3" w:themeColor="accent1" w:themeTint="80" w:themeShade="95"/>
        <w:sz w:val="22"/>
      </w:rPr>
    </w:tblStylePr>
    <w:tblStylePr w:type="firstCol">
      <w:rPr>
        <w:rFonts w:ascii="Arial" w:hAnsi="Arial"/>
        <w:i/>
        <w:color w:val="3e70a3" w:themeColor="accen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e70a3" w:themeColor="accen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3">
    <w:name w:val="Grid Table 7 Colorful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4">
    <w:name w:val="Grid Table 7 Colorful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5c702f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5c702f" w:themeColor="accent3" w:themeTint="FE" w:themeShade="95"/>
        <w:sz w:val="22"/>
      </w:rPr>
    </w:tblStylePr>
    <w:tblStylePr w:type="firstCol">
      <w:rPr>
        <w:rFonts w:ascii="Arial" w:hAnsi="Arial"/>
        <w:i/>
        <w:color w:val="5c702f" w:themeColor="accent3" w:themeTint="FE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FE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5c702f" w:themeColor="accent3" w:themeTint="FE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FE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5">
    <w:name w:val="Grid Table 7 Colorful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6">
    <w:name w:val="Grid Table 7 Colorful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266777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266777" w:themeColor="accent5" w:themeShade="95"/>
        <w:sz w:val="22"/>
      </w:rPr>
    </w:tblStylePr>
    <w:tblStylePr w:type="firstCol">
      <w:rPr>
        <w:rFonts w:ascii="Arial" w:hAnsi="Arial"/>
        <w:i/>
        <w:color w:val="266777" w:themeColor="accent5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66777" w:themeColor="accent5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7">
    <w:name w:val="Grid Table 7 Colorful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b05307" w:themeColor="accent6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b05307" w:themeColor="accent6" w:themeShade="95"/>
        <w:sz w:val="22"/>
      </w:rPr>
    </w:tblStylePr>
    <w:tblStylePr w:type="firstCol">
      <w:rPr>
        <w:rFonts w:ascii="Arial" w:hAnsi="Arial"/>
        <w:i/>
        <w:color w:val="b05307" w:themeColor="accent6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b05307" w:themeColor="accent6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8">
    <w:name w:val="List Table 1 Light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9">
    <w:name w:val="List Table 1 Light - Accent 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0">
    <w:name w:val="List Table 1 Light - Accent 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1">
    <w:name w:val="List Table 1 Light - Accent 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2">
    <w:name w:val="List Table 1 Light - Accent 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3">
    <w:name w:val="List Table 1 Light - Accent 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4">
    <w:name w:val="List Table 1 Light - Accent 6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5">
    <w:name w:val="List Table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726">
    <w:name w:val="List Table 2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727">
    <w:name w:val="List Table 2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728">
    <w:name w:val="List Table 2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729">
    <w:name w:val="List Table 2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730">
    <w:name w:val="List Table 2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731">
    <w:name w:val="List Table 2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732">
    <w:name w:val="List Table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33">
    <w:name w:val="List Table 3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34">
    <w:name w:val="List Table 3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35">
    <w:name w:val="List Table 3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98" w:fill="c3d69b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36">
    <w:name w:val="List Table 3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37">
    <w:name w:val="List Table 3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themeTint="9A" w:fill="91cddc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38">
    <w:name w:val="List Table 3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themeTint="98" w:fill="f9bf90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39">
    <w:name w:val="List Table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0">
    <w:name w:val="List Table 4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1">
    <w:name w:val="List Table 4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2">
    <w:name w:val="List Table 4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3">
    <w:name w:val="List Table 4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4">
    <w:name w:val="List Table 4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5">
    <w:name w:val="List Table 4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6">
    <w:name w:val="List Table 5 Dark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blStylePr w:type="band1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47">
    <w:name w:val="List Table 5 Dark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4f81bd" w:themeFill="accent1"/>
    </w:tblPr>
    <w:tblStylePr w:type="band1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1" w:fill="4f81bd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1" w:fill="4f81bd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48">
    <w:name w:val="List Table 5 Dark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d99694" w:themeFill="accent2" w:themeFillTint="97"/>
    </w:tblPr>
    <w:tblStylePr w:type="band1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2" w:themeTint="97" w:fill="d99694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49">
    <w:name w:val="List Table 5 Dark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3d69b" w:themeFill="accent3" w:themeFillTint="98"/>
    </w:tblPr>
    <w:tblStylePr w:type="band1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3" w:themeTint="98" w:fill="c3d69b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3" w:themeTint="98" w:fill="c3d69b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50">
    <w:name w:val="List Table 5 Dark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b2a1c6" w:themeFill="accent4" w:themeFillTint="9A"/>
    </w:tblPr>
    <w:tblStylePr w:type="band1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4" w:themeTint="9A" w:fill="b2a1c6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51">
    <w:name w:val="List Table 5 Dark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91cddc" w:themeFill="accent5" w:themeFillTint="9A"/>
    </w:tblPr>
    <w:tblStylePr w:type="band1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5" w:themeTint="9A" w:fill="91cddc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5" w:themeTint="9A" w:fill="91cddc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52">
    <w:name w:val="List Table 5 Dark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f9bf90" w:themeFill="accent6" w:themeFillTint="98"/>
    </w:tblPr>
    <w:tblStylePr w:type="band1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6" w:themeTint="98" w:fill="f9bf90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6" w:themeTint="98" w:fill="f9bf90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53">
    <w:name w:val="List Table 6 Colorful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754">
    <w:name w:val="List Table 6 Colorful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a4b71" w:themeColor="accent1" w:themeShade="95"/>
      </w:rPr>
    </w:tblStylePr>
    <w:tblStylePr w:type="firstRow">
      <w:rPr>
        <w:b/>
        <w:color w:val="2a4b71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a4b71" w:themeColor="accent1" w:themeShade="95"/>
      </w:rPr>
    </w:tblStylePr>
    <w:tblStylePr w:type="lastRow">
      <w:rPr>
        <w:b/>
        <w:color w:val="2a4b71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755">
    <w:name w:val="List Table 6 Colorful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756">
    <w:name w:val="List Table 6 Colorful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c983f" w:themeColor="accent3" w:themeTint="98" w:themeShade="95"/>
      </w:rPr>
    </w:tblStylePr>
    <w:tblStylePr w:type="firstRow">
      <w:rPr>
        <w:b/>
        <w:color w:val="7c983f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c983f" w:themeColor="accent3" w:themeTint="98" w:themeShade="95"/>
      </w:rPr>
    </w:tblStylePr>
    <w:tblStylePr w:type="lastRow">
      <w:rPr>
        <w:b/>
        <w:color w:val="7c983f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757">
    <w:name w:val="List Table 6 Colorful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758">
    <w:name w:val="List Table 6 Colorful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338aa0" w:themeColor="accent5" w:themeTint="9A" w:themeShade="95"/>
      </w:rPr>
    </w:tblStylePr>
    <w:tblStylePr w:type="firstRow">
      <w:rPr>
        <w:b/>
        <w:color w:val="338aa0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8aa0" w:themeColor="accent5" w:themeTint="9A" w:themeShade="95"/>
      </w:rPr>
    </w:tblStylePr>
    <w:tblStylePr w:type="lastRow">
      <w:rPr>
        <w:b/>
        <w:color w:val="338aa0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759">
    <w:name w:val="List Table 6 Colorful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d9680c" w:themeColor="accent6" w:themeTint="98" w:themeShade="95"/>
      </w:rPr>
    </w:tblStylePr>
    <w:tblStylePr w:type="firstRow">
      <w:rPr>
        <w:b/>
        <w:color w:val="d9680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d9680c" w:themeColor="accent6" w:themeTint="98" w:themeShade="95"/>
      </w:rPr>
    </w:tblStylePr>
    <w:tblStylePr w:type="lastRow">
      <w:rPr>
        <w:b/>
        <w:color w:val="d9680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760">
    <w:name w:val="List Table 7 Colorful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761">
    <w:name w:val="List Table 7 Colorful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Arial" w:hAnsi="Arial"/>
        <w:color w:val="2a4b71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2a4b71" w:themeColor="accent1" w:themeShade="95"/>
        <w:sz w:val="22"/>
      </w:rPr>
    </w:tblStylePr>
    <w:tblStylePr w:type="firstCol">
      <w:rPr>
        <w:rFonts w:ascii="Arial" w:hAnsi="Arial"/>
        <w:i/>
        <w:color w:val="2a4b71" w:themeColor="accent1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a4b71" w:themeColor="accent1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2a4b71" w:themeColor="accent1" w:themeShade="95"/>
        <w:sz w:val="22"/>
      </w:rPr>
    </w:tblStylePr>
  </w:style>
  <w:style w:type="table" w:styleId="762">
    <w:name w:val="List Table 7 Colorful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9c3a37" w:themeColor="accent2" w:themeTint="97" w:themeShade="95"/>
        <w:sz w:val="22"/>
      </w:rPr>
    </w:tblStylePr>
  </w:style>
  <w:style w:type="table" w:styleId="763">
    <w:name w:val="List Table 7 Colorful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Arial" w:hAnsi="Arial"/>
        <w:color w:val="7c983f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7c983f" w:themeColor="accent3" w:themeTint="98" w:themeShade="95"/>
        <w:sz w:val="22"/>
      </w:rPr>
    </w:tblStylePr>
    <w:tblStylePr w:type="firstCol">
      <w:rPr>
        <w:rFonts w:ascii="Arial" w:hAnsi="Arial"/>
        <w:i/>
        <w:color w:val="7c983f" w:themeColor="accent3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c983f" w:themeColor="accent3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7c983f" w:themeColor="accent3" w:themeTint="98" w:themeShade="95"/>
        <w:sz w:val="22"/>
      </w:rPr>
    </w:tblStylePr>
  </w:style>
  <w:style w:type="table" w:styleId="764">
    <w:name w:val="List Table 7 Colorful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664f82" w:themeColor="accent4" w:themeTint="9A" w:themeShade="95"/>
        <w:sz w:val="22"/>
      </w:rPr>
    </w:tblStylePr>
  </w:style>
  <w:style w:type="table" w:styleId="765">
    <w:name w:val="List Table 7 Colorful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Arial" w:hAnsi="Arial"/>
        <w:color w:val="338aa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338aa0" w:themeColor="accent5" w:themeTint="9A" w:themeShade="95"/>
        <w:sz w:val="22"/>
      </w:rPr>
    </w:tblStylePr>
    <w:tblStylePr w:type="firstCol">
      <w:rPr>
        <w:rFonts w:ascii="Arial" w:hAnsi="Arial"/>
        <w:i/>
        <w:color w:val="338aa0" w:themeColor="accent5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38aa0" w:themeColor="accent5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338aa0" w:themeColor="accent5" w:themeTint="9A" w:themeShade="95"/>
        <w:sz w:val="22"/>
      </w:rPr>
    </w:tblStylePr>
  </w:style>
  <w:style w:type="table" w:styleId="766">
    <w:name w:val="List Table 7 Colorful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Arial" w:hAnsi="Arial"/>
        <w:color w:val="d9680c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d9680c" w:themeColor="accent6" w:themeTint="98" w:themeShade="95"/>
        <w:sz w:val="22"/>
      </w:rPr>
    </w:tblStylePr>
    <w:tblStylePr w:type="firstCol">
      <w:rPr>
        <w:rFonts w:ascii="Arial" w:hAnsi="Arial"/>
        <w:i/>
        <w:color w:val="d9680c" w:themeColor="accent6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d9680c" w:themeColor="accent6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d9680c" w:themeColor="accent6" w:themeTint="98" w:themeShade="95"/>
        <w:sz w:val="22"/>
      </w:rPr>
    </w:tblStylePr>
  </w:style>
  <w:style w:type="table" w:styleId="767">
    <w:name w:val="Lined - Accent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768">
    <w:name w:val="Lined - Accent 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769">
    <w:name w:val="Lined - Accent 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770">
    <w:name w:val="Lined - Accent 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771">
    <w:name w:val="Lined - Accent 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772">
    <w:name w:val="Lined - Accent 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773">
    <w:name w:val="Lined - Accent 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774">
    <w:name w:val="Bordered &amp; Lined - Accent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775">
    <w:name w:val="Bordered &amp; Lined - Accent 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776">
    <w:name w:val="Bordered &amp; Lined - Accent 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777">
    <w:name w:val="Bordered &amp; Lined - Accent 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778">
    <w:name w:val="Bordered &amp; Lined - Accent 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779">
    <w:name w:val="Bordered &amp; Lined - Accent 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780">
    <w:name w:val="Bordered &amp; Lined - Accent 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781">
    <w:name w:val="Bordered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text1" w:themeTint="80" w:sz="12" w:space="0"/>
        </w:tcBorders>
      </w:tcPr>
    </w:tblStylePr>
  </w:style>
  <w:style w:type="table" w:styleId="782">
    <w:name w:val="Bordered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783">
    <w:name w:val="Bordered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2" w:themeTint="97" w:sz="12" w:space="0"/>
        </w:tcBorders>
      </w:tcPr>
    </w:tblStylePr>
  </w:style>
  <w:style w:type="table" w:styleId="784">
    <w:name w:val="Bordered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3" w:themeTint="98" w:sz="12" w:space="0"/>
        </w:tcBorders>
      </w:tcPr>
    </w:tblStylePr>
  </w:style>
  <w:style w:type="table" w:styleId="785">
    <w:name w:val="Bordered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4" w:themeTint="9A" w:sz="12" w:space="0"/>
        </w:tcBorders>
      </w:tcPr>
    </w:tblStylePr>
  </w:style>
  <w:style w:type="table" w:styleId="786">
    <w:name w:val="Bordered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5" w:themeTint="9A" w:sz="12" w:space="0"/>
        </w:tcBorders>
      </w:tcPr>
    </w:tblStylePr>
  </w:style>
  <w:style w:type="table" w:styleId="787">
    <w:name w:val="Bordered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6" w:themeTint="98" w:sz="12" w:space="0"/>
        </w:tcBorders>
      </w:tcPr>
    </w:tblStylePr>
  </w:style>
  <w:style w:type="paragraph" w:styleId="788" w:default="1">
    <w:name w:val="Normal"/>
    <w:qFormat/>
    <w:pPr>
      <w:jc w:val="left"/>
      <w:spacing w:before="0" w:beforeAutospacing="0" w:after="0" w:afterAutospacing="0" w:line="240" w:lineRule="auto"/>
      <w:widowControl/>
    </w:pPr>
    <w:rPr>
      <w:rFonts w:ascii="Times New Roman" w:hAnsi="Times New Roman" w:eastAsia="Times New Roman" w:cs="Times New Roman"/>
      <w:color w:val="auto"/>
      <w:sz w:val="24"/>
      <w:szCs w:val="24"/>
      <w:lang w:val="ru-RU" w:eastAsia="ru-RU" w:bidi="ar-SA"/>
    </w:rPr>
  </w:style>
  <w:style w:type="paragraph" w:styleId="789">
    <w:name w:val="Heading 1"/>
    <w:basedOn w:val="788"/>
    <w:qFormat/>
    <w:pPr>
      <w:keepLines/>
      <w:keepNext/>
      <w:spacing w:before="480" w:after="0"/>
      <w:outlineLvl w:val="0"/>
    </w:pPr>
    <w:rPr>
      <w:rFonts w:ascii="Cambria" w:hAnsi="Cambria"/>
      <w:b/>
      <w:bCs/>
      <w:color w:val="365f91"/>
      <w:sz w:val="28"/>
      <w:szCs w:val="28"/>
    </w:rPr>
  </w:style>
  <w:style w:type="paragraph" w:styleId="790">
    <w:name w:val="Heading 2"/>
    <w:basedOn w:val="788"/>
    <w:qFormat/>
    <w:pPr>
      <w:keepLines/>
      <w:keepNext/>
      <w:spacing w:before="200" w:after="0"/>
      <w:outlineLvl w:val="1"/>
    </w:pPr>
    <w:rPr>
      <w:rFonts w:ascii="Cambria" w:hAnsi="Cambria"/>
      <w:b/>
      <w:bCs/>
      <w:color w:val="4f81bd"/>
      <w:sz w:val="26"/>
      <w:szCs w:val="26"/>
    </w:rPr>
  </w:style>
  <w:style w:type="paragraph" w:styleId="791">
    <w:name w:val="Heading 3"/>
    <w:basedOn w:val="788"/>
    <w:qFormat/>
    <w:pPr>
      <w:keepLines/>
      <w:keepNext/>
      <w:spacing w:before="200" w:after="0"/>
      <w:outlineLvl w:val="2"/>
    </w:pPr>
    <w:rPr>
      <w:rFonts w:ascii="Cambria" w:hAnsi="Cambria"/>
      <w:b/>
      <w:bCs/>
      <w:color w:val="4f81bd"/>
    </w:rPr>
  </w:style>
  <w:style w:type="paragraph" w:styleId="792">
    <w:name w:val="Heading 4"/>
    <w:basedOn w:val="788"/>
    <w:uiPriority w:val="9"/>
    <w:qFormat/>
    <w:pPr>
      <w:keepLines/>
      <w:keepNext/>
      <w:spacing w:before="200" w:after="0"/>
      <w:outlineLvl w:val="3"/>
    </w:pPr>
    <w:rPr>
      <w:rFonts w:ascii="Cambria" w:hAnsi="Cambria"/>
      <w:b/>
      <w:bCs/>
      <w:i/>
      <w:iCs/>
      <w:color w:val="4f81bd"/>
    </w:rPr>
  </w:style>
  <w:style w:type="paragraph" w:styleId="793">
    <w:name w:val="Heading 5"/>
    <w:basedOn w:val="788"/>
    <w:uiPriority w:val="9"/>
    <w:qFormat/>
    <w:pPr>
      <w:keepNext/>
      <w:outlineLvl w:val="4"/>
    </w:pPr>
    <w:rPr>
      <w:b/>
      <w:i/>
      <w:sz w:val="26"/>
      <w:szCs w:val="26"/>
    </w:rPr>
  </w:style>
  <w:style w:type="paragraph" w:styleId="794">
    <w:name w:val="Heading 6"/>
    <w:basedOn w:val="788"/>
    <w:uiPriority w:val="9"/>
    <w:qFormat/>
    <w:pPr>
      <w:ind w:firstLine="709"/>
      <w:jc w:val="right"/>
      <w:keepNext/>
      <w:outlineLvl w:val="5"/>
    </w:pPr>
    <w:rPr>
      <w:b/>
      <w:sz w:val="26"/>
      <w:szCs w:val="26"/>
    </w:rPr>
  </w:style>
  <w:style w:type="paragraph" w:styleId="795">
    <w:name w:val="Heading 7"/>
    <w:basedOn w:val="788"/>
    <w:qFormat/>
    <w:pPr>
      <w:ind w:left="3469" w:hanging="1296"/>
      <w:spacing w:before="240" w:after="60"/>
      <w:tabs>
        <w:tab w:val="clear" w:pos="708" w:leader="none"/>
        <w:tab w:val="left" w:pos="3469" w:leader="none"/>
      </w:tabs>
      <w:outlineLvl w:val="6"/>
    </w:pPr>
  </w:style>
  <w:style w:type="paragraph" w:styleId="796">
    <w:name w:val="Heading 8"/>
    <w:basedOn w:val="788"/>
    <w:uiPriority w:val="9"/>
    <w:qFormat/>
    <w:pPr>
      <w:keepLines/>
      <w:keepNext/>
      <w:spacing w:before="200" w:after="0"/>
      <w:outlineLvl w:val="7"/>
    </w:pPr>
    <w:rPr>
      <w:rFonts w:ascii="Cambria" w:hAnsi="Cambria"/>
      <w:color w:val="404040"/>
      <w:sz w:val="20"/>
      <w:szCs w:val="20"/>
    </w:rPr>
  </w:style>
  <w:style w:type="paragraph" w:styleId="797">
    <w:name w:val="Heading 9"/>
    <w:basedOn w:val="788"/>
    <w:uiPriority w:val="9"/>
    <w:qFormat/>
    <w:pPr>
      <w:jc w:val="center"/>
      <w:keepNext/>
      <w:outlineLvl w:val="8"/>
    </w:pPr>
    <w:rPr>
      <w:bCs/>
      <w:i/>
      <w:iCs/>
      <w:sz w:val="26"/>
      <w:szCs w:val="26"/>
    </w:rPr>
  </w:style>
  <w:style w:type="character" w:styleId="798">
    <w:name w:val="Heading 1 Char"/>
    <w:basedOn w:val="818"/>
    <w:uiPriority w:val="9"/>
    <w:qFormat/>
    <w:rPr>
      <w:rFonts w:ascii="Arial" w:hAnsi="Arial" w:eastAsia="Arial" w:cs="Arial"/>
      <w:sz w:val="40"/>
      <w:szCs w:val="40"/>
    </w:rPr>
  </w:style>
  <w:style w:type="character" w:styleId="799">
    <w:name w:val="Heading 2 Char"/>
    <w:basedOn w:val="818"/>
    <w:uiPriority w:val="9"/>
    <w:qFormat/>
    <w:rPr>
      <w:rFonts w:ascii="Arial" w:hAnsi="Arial" w:eastAsia="Arial" w:cs="Arial"/>
      <w:sz w:val="34"/>
    </w:rPr>
  </w:style>
  <w:style w:type="character" w:styleId="800">
    <w:name w:val="Heading 3 Char"/>
    <w:basedOn w:val="818"/>
    <w:uiPriority w:val="9"/>
    <w:qFormat/>
    <w:rPr>
      <w:rFonts w:ascii="Arial" w:hAnsi="Arial" w:eastAsia="Arial" w:cs="Arial"/>
      <w:sz w:val="30"/>
      <w:szCs w:val="30"/>
    </w:rPr>
  </w:style>
  <w:style w:type="character" w:styleId="801">
    <w:name w:val="Heading 4 Char"/>
    <w:basedOn w:val="818"/>
    <w:uiPriority w:val="9"/>
    <w:qFormat/>
    <w:rPr>
      <w:rFonts w:ascii="Arial" w:hAnsi="Arial" w:eastAsia="Arial" w:cs="Arial"/>
      <w:b/>
      <w:bCs/>
      <w:sz w:val="26"/>
      <w:szCs w:val="26"/>
    </w:rPr>
  </w:style>
  <w:style w:type="character" w:styleId="802">
    <w:name w:val="Heading 5 Char"/>
    <w:basedOn w:val="818"/>
    <w:uiPriority w:val="9"/>
    <w:qFormat/>
    <w:rPr>
      <w:rFonts w:ascii="Arial" w:hAnsi="Arial" w:eastAsia="Arial" w:cs="Arial"/>
      <w:b/>
      <w:bCs/>
      <w:sz w:val="24"/>
      <w:szCs w:val="24"/>
    </w:rPr>
  </w:style>
  <w:style w:type="character" w:styleId="803">
    <w:name w:val="Heading 6 Char"/>
    <w:basedOn w:val="818"/>
    <w:uiPriority w:val="9"/>
    <w:qFormat/>
    <w:rPr>
      <w:rFonts w:ascii="Arial" w:hAnsi="Arial" w:eastAsia="Arial" w:cs="Arial"/>
      <w:b/>
      <w:bCs/>
      <w:sz w:val="22"/>
      <w:szCs w:val="22"/>
    </w:rPr>
  </w:style>
  <w:style w:type="character" w:styleId="804">
    <w:name w:val="Heading 7 Char"/>
    <w:basedOn w:val="818"/>
    <w:uiPriority w:val="9"/>
    <w:qFormat/>
    <w:rPr>
      <w:rFonts w:ascii="Arial" w:hAnsi="Arial" w:eastAsia="Arial" w:cs="Arial"/>
      <w:b/>
      <w:bCs/>
      <w:i/>
      <w:iCs/>
      <w:sz w:val="22"/>
      <w:szCs w:val="22"/>
    </w:rPr>
  </w:style>
  <w:style w:type="character" w:styleId="805">
    <w:name w:val="Heading 8 Char"/>
    <w:basedOn w:val="818"/>
    <w:uiPriority w:val="9"/>
    <w:qFormat/>
    <w:rPr>
      <w:rFonts w:ascii="Arial" w:hAnsi="Arial" w:eastAsia="Arial" w:cs="Arial"/>
      <w:i/>
      <w:iCs/>
      <w:sz w:val="22"/>
      <w:szCs w:val="22"/>
    </w:rPr>
  </w:style>
  <w:style w:type="character" w:styleId="806">
    <w:name w:val="Heading 9 Char"/>
    <w:basedOn w:val="818"/>
    <w:uiPriority w:val="9"/>
    <w:qFormat/>
    <w:rPr>
      <w:rFonts w:ascii="Arial" w:hAnsi="Arial" w:eastAsia="Arial" w:cs="Arial"/>
      <w:i/>
      <w:iCs/>
      <w:sz w:val="21"/>
      <w:szCs w:val="21"/>
    </w:rPr>
  </w:style>
  <w:style w:type="character" w:styleId="807">
    <w:name w:val="Title Char"/>
    <w:basedOn w:val="818"/>
    <w:uiPriority w:val="10"/>
    <w:qFormat/>
    <w:rPr>
      <w:sz w:val="48"/>
      <w:szCs w:val="48"/>
    </w:rPr>
  </w:style>
  <w:style w:type="character" w:styleId="808">
    <w:name w:val="Subtitle Char"/>
    <w:basedOn w:val="818"/>
    <w:uiPriority w:val="11"/>
    <w:qFormat/>
    <w:rPr>
      <w:sz w:val="24"/>
      <w:szCs w:val="24"/>
    </w:rPr>
  </w:style>
  <w:style w:type="character" w:styleId="809">
    <w:name w:val="Quote Char"/>
    <w:uiPriority w:val="29"/>
    <w:qFormat/>
    <w:rPr>
      <w:i/>
    </w:rPr>
  </w:style>
  <w:style w:type="character" w:styleId="810">
    <w:name w:val="Intense Quote Char"/>
    <w:uiPriority w:val="30"/>
    <w:qFormat/>
    <w:rPr>
      <w:i/>
    </w:rPr>
  </w:style>
  <w:style w:type="character" w:styleId="811">
    <w:name w:val="Header Char"/>
    <w:basedOn w:val="818"/>
    <w:uiPriority w:val="99"/>
    <w:qFormat/>
  </w:style>
  <w:style w:type="character" w:styleId="812">
    <w:name w:val="Footer Char"/>
    <w:basedOn w:val="818"/>
    <w:uiPriority w:val="99"/>
    <w:qFormat/>
  </w:style>
  <w:style w:type="character" w:styleId="813">
    <w:name w:val="Caption Char"/>
    <w:uiPriority w:val="99"/>
    <w:qFormat/>
  </w:style>
  <w:style w:type="character" w:styleId="814">
    <w:name w:val="Footnote Text Char"/>
    <w:uiPriority w:val="99"/>
    <w:qFormat/>
    <w:rPr>
      <w:sz w:val="18"/>
    </w:rPr>
  </w:style>
  <w:style w:type="character" w:styleId="815">
    <w:name w:val="Endnote Text Char"/>
    <w:uiPriority w:val="99"/>
    <w:qFormat/>
    <w:rPr>
      <w:sz w:val="20"/>
    </w:rPr>
  </w:style>
  <w:style w:type="character" w:styleId="816">
    <w:name w:val="Символ концевой сноски"/>
    <w:uiPriority w:val="99"/>
    <w:semiHidden/>
    <w:unhideWhenUsed/>
    <w:qFormat/>
    <w:rPr>
      <w:vertAlign w:val="superscript"/>
    </w:rPr>
  </w:style>
  <w:style w:type="character" w:styleId="817">
    <w:name w:val="endnote reference"/>
    <w:rPr>
      <w:vertAlign w:val="superscript"/>
    </w:rPr>
  </w:style>
  <w:style w:type="character" w:styleId="818" w:default="1">
    <w:name w:val="Default Paragraph Font"/>
    <w:uiPriority w:val="1"/>
    <w:semiHidden/>
    <w:unhideWhenUsed/>
    <w:qFormat/>
  </w:style>
  <w:style w:type="character" w:styleId="819" w:customStyle="1">
    <w:name w:val="Заголовок 1 Знак"/>
    <w:basedOn w:val="818"/>
    <w:qFormat/>
    <w:rPr>
      <w:rFonts w:ascii="Cambria" w:hAnsi="Cambria" w:eastAsia="Times New Roman" w:cs="Times New Roman"/>
      <w:b/>
      <w:bCs/>
      <w:color w:val="365f91"/>
      <w:sz w:val="28"/>
      <w:szCs w:val="28"/>
      <w:lang w:eastAsia="ru-RU"/>
    </w:rPr>
  </w:style>
  <w:style w:type="character" w:styleId="820" w:customStyle="1">
    <w:name w:val="Заголовок 2 Знак"/>
    <w:basedOn w:val="818"/>
    <w:qFormat/>
    <w:rPr>
      <w:rFonts w:ascii="Cambria" w:hAnsi="Cambria" w:eastAsia="Times New Roman" w:cs="Times New Roman"/>
      <w:b/>
      <w:bCs/>
      <w:color w:val="4f81bd"/>
      <w:sz w:val="26"/>
      <w:szCs w:val="26"/>
      <w:lang w:eastAsia="ru-RU"/>
    </w:rPr>
  </w:style>
  <w:style w:type="character" w:styleId="821" w:customStyle="1">
    <w:name w:val="Заголовок 3 Знак"/>
    <w:basedOn w:val="818"/>
    <w:qFormat/>
    <w:rPr>
      <w:rFonts w:ascii="Cambria" w:hAnsi="Cambria" w:eastAsia="Times New Roman" w:cs="Times New Roman"/>
      <w:b/>
      <w:bCs/>
      <w:color w:val="4f81bd"/>
      <w:sz w:val="24"/>
      <w:szCs w:val="24"/>
      <w:lang w:eastAsia="ru-RU"/>
    </w:rPr>
  </w:style>
  <w:style w:type="character" w:styleId="822" w:customStyle="1">
    <w:name w:val="Заголовок 4 Знак"/>
    <w:basedOn w:val="818"/>
    <w:uiPriority w:val="9"/>
    <w:qFormat/>
    <w:rPr>
      <w:rFonts w:ascii="Cambria" w:hAnsi="Cambria" w:eastAsia="Times New Roman" w:cs="Times New Roman"/>
      <w:b/>
      <w:bCs/>
      <w:i/>
      <w:iCs/>
      <w:color w:val="4f81bd"/>
      <w:sz w:val="24"/>
      <w:szCs w:val="24"/>
      <w:lang w:eastAsia="ru-RU"/>
    </w:rPr>
  </w:style>
  <w:style w:type="character" w:styleId="823" w:customStyle="1">
    <w:name w:val="Заголовок 5 Знак"/>
    <w:basedOn w:val="818"/>
    <w:uiPriority w:val="9"/>
    <w:qFormat/>
    <w:rPr>
      <w:rFonts w:ascii="Times New Roman" w:hAnsi="Times New Roman" w:eastAsia="Times New Roman" w:cs="Times New Roman"/>
      <w:b/>
      <w:i/>
      <w:sz w:val="26"/>
      <w:szCs w:val="26"/>
      <w:lang w:eastAsia="ru-RU"/>
    </w:rPr>
  </w:style>
  <w:style w:type="character" w:styleId="824" w:customStyle="1">
    <w:name w:val="Заголовок 6 Знак"/>
    <w:basedOn w:val="818"/>
    <w:uiPriority w:val="9"/>
    <w:qFormat/>
    <w:rPr>
      <w:rFonts w:ascii="Times New Roman" w:hAnsi="Times New Roman" w:eastAsia="Times New Roman" w:cs="Times New Roman"/>
      <w:b/>
      <w:sz w:val="26"/>
      <w:szCs w:val="26"/>
      <w:lang w:eastAsia="ru-RU"/>
    </w:rPr>
  </w:style>
  <w:style w:type="character" w:styleId="825" w:customStyle="1">
    <w:name w:val="Заголовок 7 Знак"/>
    <w:basedOn w:val="818"/>
    <w:qFormat/>
    <w:rPr>
      <w:rFonts w:ascii="Times New Roman" w:hAnsi="Times New Roman" w:eastAsia="Times New Roman" w:cs="Times New Roman"/>
      <w:sz w:val="24"/>
      <w:szCs w:val="24"/>
      <w:lang w:eastAsia="ru-RU"/>
    </w:rPr>
  </w:style>
  <w:style w:type="character" w:styleId="826" w:customStyle="1">
    <w:name w:val="Заголовок 8 Знак"/>
    <w:basedOn w:val="818"/>
    <w:uiPriority w:val="9"/>
    <w:qFormat/>
    <w:rPr>
      <w:rFonts w:ascii="Cambria" w:hAnsi="Cambria" w:eastAsia="Times New Roman" w:cs="Times New Roman"/>
      <w:color w:val="404040"/>
      <w:sz w:val="20"/>
      <w:szCs w:val="20"/>
      <w:lang w:eastAsia="ru-RU"/>
    </w:rPr>
  </w:style>
  <w:style w:type="character" w:styleId="827" w:customStyle="1">
    <w:name w:val="Заголовок 9 Знак"/>
    <w:basedOn w:val="818"/>
    <w:uiPriority w:val="9"/>
    <w:qFormat/>
    <w:rPr>
      <w:rFonts w:ascii="Times New Roman" w:hAnsi="Times New Roman" w:eastAsia="Times New Roman" w:cs="Times New Roman"/>
      <w:bCs/>
      <w:i/>
      <w:iCs/>
      <w:sz w:val="26"/>
      <w:szCs w:val="26"/>
      <w:lang w:eastAsia="ru-RU"/>
    </w:rPr>
  </w:style>
  <w:style w:type="character" w:styleId="828">
    <w:name w:val="Hyperlink"/>
    <w:uiPriority w:val="99"/>
    <w:unhideWhenUsed/>
    <w:rPr>
      <w:color w:val="0000ff"/>
      <w:u w:val="single"/>
    </w:rPr>
  </w:style>
  <w:style w:type="character" w:styleId="829" w:customStyle="1">
    <w:name w:val="Верхний колонтитул Знак"/>
    <w:basedOn w:val="818"/>
    <w:qFormat/>
    <w:rPr>
      <w:rFonts w:ascii="Times New Roman" w:hAnsi="Times New Roman" w:eastAsia="Times New Roman" w:cs="Times New Roman"/>
      <w:sz w:val="24"/>
      <w:szCs w:val="24"/>
      <w:lang w:eastAsia="ru-RU"/>
    </w:rPr>
  </w:style>
  <w:style w:type="character" w:styleId="830" w:customStyle="1">
    <w:name w:val="Нижний колонтитул Знак"/>
    <w:basedOn w:val="818"/>
    <w:uiPriority w:val="99"/>
    <w:qFormat/>
    <w:rPr>
      <w:rFonts w:ascii="Times New Roman" w:hAnsi="Times New Roman" w:eastAsia="Times New Roman" w:cs="Times New Roman"/>
      <w:sz w:val="24"/>
      <w:szCs w:val="24"/>
      <w:lang w:eastAsia="ru-RU"/>
    </w:rPr>
  </w:style>
  <w:style w:type="character" w:styleId="831" w:customStyle="1">
    <w:name w:val="Текст выноски Знак"/>
    <w:basedOn w:val="818"/>
    <w:uiPriority w:val="99"/>
    <w:semiHidden/>
    <w:qFormat/>
    <w:rPr>
      <w:rFonts w:ascii="Tahoma" w:hAnsi="Tahoma" w:eastAsia="Times New Roman" w:cs="Tahoma"/>
      <w:sz w:val="16"/>
      <w:szCs w:val="16"/>
      <w:lang w:eastAsia="ru-RU"/>
    </w:rPr>
  </w:style>
  <w:style w:type="character" w:styleId="832" w:customStyle="1">
    <w:name w:val="Основной текст с отступом 2 Знак"/>
    <w:basedOn w:val="818"/>
    <w:uiPriority w:val="99"/>
    <w:semiHidden/>
    <w:qFormat/>
    <w:rPr>
      <w:rFonts w:ascii="Times New Roman" w:hAnsi="Times New Roman" w:eastAsia="Times New Roman" w:cs="Times New Roman"/>
      <w:sz w:val="24"/>
      <w:szCs w:val="24"/>
      <w:lang w:eastAsia="ru-RU"/>
    </w:rPr>
  </w:style>
  <w:style w:type="character" w:styleId="833" w:customStyle="1">
    <w:name w:val="Текст Знак"/>
    <w:basedOn w:val="818"/>
    <w:qFormat/>
    <w:rPr>
      <w:rFonts w:ascii="Courier New" w:hAnsi="Courier New" w:eastAsia="Times New Roman" w:cs="Times New Roman"/>
      <w:sz w:val="20"/>
      <w:szCs w:val="20"/>
      <w:lang w:eastAsia="ru-RU"/>
    </w:rPr>
  </w:style>
  <w:style w:type="character" w:styleId="834" w:customStyle="1">
    <w:name w:val="Ариал Знак1"/>
    <w:qFormat/>
    <w:rPr>
      <w:rFonts w:ascii="Arial" w:hAnsi="Arial" w:cs="Arial"/>
    </w:rPr>
  </w:style>
  <w:style w:type="character" w:styleId="835" w:customStyle="1">
    <w:name w:val="Ариал Таблица Знак"/>
    <w:qFormat/>
    <w:rPr>
      <w:rFonts w:ascii="Arial" w:hAnsi="Arial" w:cs="Arial"/>
    </w:rPr>
  </w:style>
  <w:style w:type="character" w:styleId="836" w:customStyle="1">
    <w:name w:val="Текст сноски Знак"/>
    <w:basedOn w:val="818"/>
    <w:qFormat/>
    <w:rPr>
      <w:rFonts w:ascii="Times New Roman" w:hAnsi="Times New Roman" w:eastAsia="Times New Roman" w:cs="Times New Roman"/>
      <w:sz w:val="20"/>
      <w:szCs w:val="20"/>
      <w:lang w:eastAsia="ru-RU"/>
    </w:rPr>
  </w:style>
  <w:style w:type="character" w:styleId="837">
    <w:name w:val="Символ сноски"/>
    <w:unhideWhenUsed/>
    <w:qFormat/>
    <w:rPr>
      <w:vertAlign w:val="superscript"/>
    </w:rPr>
  </w:style>
  <w:style w:type="character" w:styleId="838">
    <w:name w:val="footnote reference"/>
    <w:rPr>
      <w:vertAlign w:val="superscript"/>
    </w:rPr>
  </w:style>
  <w:style w:type="character" w:styleId="839">
    <w:name w:val="page number"/>
    <w:basedOn w:val="818"/>
    <w:qFormat/>
  </w:style>
  <w:style w:type="character" w:styleId="840">
    <w:name w:val="annotation reference"/>
    <w:uiPriority w:val="99"/>
    <w:unhideWhenUsed/>
    <w:qFormat/>
    <w:rPr>
      <w:sz w:val="16"/>
      <w:szCs w:val="16"/>
    </w:rPr>
  </w:style>
  <w:style w:type="character" w:styleId="841" w:customStyle="1">
    <w:name w:val="Текст примечания Знак"/>
    <w:basedOn w:val="818"/>
    <w:uiPriority w:val="99"/>
    <w:qFormat/>
    <w:rPr>
      <w:rFonts w:ascii="Times New Roman" w:hAnsi="Times New Roman" w:eastAsia="Times New Roman" w:cs="Times New Roman"/>
      <w:sz w:val="20"/>
      <w:szCs w:val="20"/>
      <w:lang w:eastAsia="ru-RU"/>
    </w:rPr>
  </w:style>
  <w:style w:type="character" w:styleId="842" w:customStyle="1">
    <w:name w:val="Тема примечания Знак"/>
    <w:basedOn w:val="841"/>
    <w:uiPriority w:val="99"/>
    <w:semiHidden/>
    <w:qFormat/>
    <w:rPr>
      <w:rFonts w:ascii="Times New Roman" w:hAnsi="Times New Roman" w:eastAsia="Times New Roman" w:cs="Times New Roman"/>
      <w:b/>
      <w:bCs/>
      <w:sz w:val="20"/>
      <w:szCs w:val="20"/>
      <w:lang w:eastAsia="ru-RU"/>
    </w:rPr>
  </w:style>
  <w:style w:type="character" w:styleId="843" w:customStyle="1">
    <w:name w:val="Основной текст с отступом Знак"/>
    <w:basedOn w:val="818"/>
    <w:uiPriority w:val="99"/>
    <w:qFormat/>
    <w:rPr>
      <w:rFonts w:ascii="Times New Roman" w:hAnsi="Times New Roman" w:eastAsia="Times New Roman" w:cs="Times New Roman"/>
      <w:b/>
      <w:sz w:val="26"/>
      <w:szCs w:val="26"/>
      <w:lang w:eastAsia="ru-RU"/>
    </w:rPr>
  </w:style>
  <w:style w:type="character" w:styleId="844" w:customStyle="1">
    <w:name w:val="Основной текст Знак"/>
    <w:basedOn w:val="818"/>
    <w:uiPriority w:val="99"/>
    <w:qFormat/>
    <w:rPr>
      <w:rFonts w:ascii="Times New Roman" w:hAnsi="Times New Roman" w:eastAsia="Times New Roman" w:cs="Times New Roman"/>
      <w:i/>
      <w:sz w:val="26"/>
      <w:szCs w:val="26"/>
      <w:lang w:eastAsia="ru-RU"/>
    </w:rPr>
  </w:style>
  <w:style w:type="character" w:styleId="845" w:customStyle="1">
    <w:name w:val="Основной текст 2 Знак"/>
    <w:basedOn w:val="818"/>
    <w:uiPriority w:val="99"/>
    <w:qFormat/>
    <w:rPr>
      <w:rFonts w:ascii="Times New Roman" w:hAnsi="Times New Roman" w:eastAsia="Times New Roman" w:cs="Times New Roman"/>
      <w:i/>
      <w:color w:val="ff0000"/>
      <w:sz w:val="26"/>
      <w:szCs w:val="26"/>
      <w:lang w:eastAsia="ru-RU"/>
    </w:rPr>
  </w:style>
  <w:style w:type="character" w:styleId="846" w:customStyle="1">
    <w:name w:val="Основной текст 3 Знак"/>
    <w:basedOn w:val="818"/>
    <w:uiPriority w:val="99"/>
    <w:qFormat/>
    <w:rPr>
      <w:rFonts w:ascii="Times New Roman" w:hAnsi="Times New Roman" w:eastAsia="Times New Roman" w:cs="Times New Roman"/>
      <w:sz w:val="26"/>
      <w:szCs w:val="26"/>
      <w:lang w:eastAsia="ru-RU"/>
    </w:rPr>
  </w:style>
  <w:style w:type="character" w:styleId="847" w:customStyle="1">
    <w:name w:val="Основной текст с отступом 3 Знак"/>
    <w:basedOn w:val="818"/>
    <w:uiPriority w:val="99"/>
    <w:qFormat/>
    <w:rPr>
      <w:rFonts w:ascii="Times New Roman" w:hAnsi="Times New Roman" w:eastAsia="Times New Roman" w:cs="Times New Roman"/>
      <w:i/>
      <w:color w:val="808080"/>
      <w:sz w:val="24"/>
      <w:szCs w:val="24"/>
      <w:lang w:eastAsia="ru-RU"/>
    </w:rPr>
  </w:style>
  <w:style w:type="character" w:styleId="848" w:customStyle="1">
    <w:name w:val="Обычный (Интернет) Знак"/>
    <w:qFormat/>
    <w:rPr>
      <w:rFonts w:ascii="Times New Roman" w:hAnsi="Times New Roman" w:eastAsia="Times New Roman" w:cs="Times New Roman"/>
      <w:sz w:val="24"/>
      <w:szCs w:val="24"/>
      <w:lang w:eastAsia="ru-RU"/>
    </w:rPr>
  </w:style>
  <w:style w:type="character" w:styleId="849" w:customStyle="1">
    <w:name w:val="Текст документа Знак"/>
    <w:uiPriority w:val="99"/>
    <w:qFormat/>
    <w:rPr>
      <w:rFonts w:ascii="Times New Roman" w:hAnsi="Times New Roman" w:eastAsia="Times New Roman" w:cs="Times New Roman"/>
      <w:sz w:val="24"/>
      <w:szCs w:val="24"/>
      <w:lang w:eastAsia="ru-RU"/>
    </w:rPr>
  </w:style>
  <w:style w:type="character" w:styleId="850">
    <w:name w:val="FollowedHyperlink"/>
    <w:uiPriority w:val="99"/>
    <w:semiHidden/>
    <w:unhideWhenUsed/>
    <w:rPr>
      <w:color w:val="800080"/>
      <w:u w:val="single"/>
    </w:rPr>
  </w:style>
  <w:style w:type="character" w:styleId="851" w:customStyle="1">
    <w:name w:val="Текст_бюл Знак"/>
    <w:qFormat/>
    <w:rPr>
      <w:rFonts w:ascii="Times New Roman" w:hAnsi="Times New Roman" w:eastAsia="MS Mincho" w:cs="Times New Roman"/>
      <w:bCs/>
      <w:sz w:val="26"/>
      <w:szCs w:val="24"/>
      <w:lang w:eastAsia="ru-RU"/>
    </w:rPr>
  </w:style>
  <w:style w:type="character" w:styleId="852" w:customStyle="1">
    <w:name w:val="Font Style29"/>
    <w:basedOn w:val="818"/>
    <w:uiPriority w:val="99"/>
    <w:qFormat/>
    <w:rPr>
      <w:rFonts w:ascii="Times New Roman" w:hAnsi="Times New Roman" w:cs="Times New Roman"/>
      <w:color w:val="000000"/>
      <w:sz w:val="24"/>
      <w:szCs w:val="24"/>
    </w:rPr>
  </w:style>
  <w:style w:type="paragraph" w:styleId="853">
    <w:name w:val="Заголовок"/>
    <w:basedOn w:val="788"/>
    <w:next w:val="854"/>
    <w:qFormat/>
    <w:pPr>
      <w:keepNext/>
      <w:spacing w:before="240" w:after="120"/>
    </w:pPr>
    <w:rPr>
      <w:rFonts w:ascii="Open Sans" w:hAnsi="Open Sans" w:eastAsia="Tahoma" w:cs="Lohit Devanagari"/>
      <w:sz w:val="28"/>
      <w:szCs w:val="28"/>
    </w:rPr>
  </w:style>
  <w:style w:type="paragraph" w:styleId="854">
    <w:name w:val="Body Text"/>
    <w:basedOn w:val="788"/>
    <w:uiPriority w:val="99"/>
    <w:unhideWhenUsed/>
    <w:rPr>
      <w:i/>
      <w:sz w:val="26"/>
      <w:szCs w:val="26"/>
    </w:rPr>
  </w:style>
  <w:style w:type="paragraph" w:styleId="855">
    <w:name w:val="List"/>
    <w:basedOn w:val="854"/>
    <w:rPr>
      <w:rFonts w:cs="Lohit Devanagari"/>
    </w:rPr>
  </w:style>
  <w:style w:type="paragraph" w:styleId="856">
    <w:name w:val="Caption"/>
    <w:basedOn w:val="788"/>
    <w:link w:val="813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paragraph" w:styleId="857">
    <w:name w:val="Указатель"/>
    <w:basedOn w:val="788"/>
    <w:qFormat/>
    <w:pPr>
      <w:suppressLineNumbers/>
    </w:pPr>
    <w:rPr>
      <w:rFonts w:cs="Lohit Devanagari"/>
    </w:rPr>
  </w:style>
  <w:style w:type="paragraph" w:styleId="858">
    <w:name w:val="table of figures"/>
    <w:basedOn w:val="788"/>
    <w:uiPriority w:val="99"/>
    <w:unhideWhenUsed/>
    <w:pPr>
      <w:spacing w:before="0" w:after="0" w:afterAutospacing="0"/>
    </w:pPr>
  </w:style>
  <w:style w:type="paragraph" w:styleId="859">
    <w:name w:val="No Spacing"/>
    <w:uiPriority w:val="1"/>
    <w:qFormat/>
    <w:pPr>
      <w:jc w:val="left"/>
      <w:spacing w:before="0" w:beforeAutospacing="0" w:after="0" w:afterAutospacing="0" w:line="240" w:lineRule="auto"/>
      <w:widowControl/>
    </w:pPr>
    <w:rPr>
      <w:rFonts w:ascii="Calibri" w:hAnsi="Calibri" w:eastAsia="Calibri" w:cs="Calibri"/>
      <w:color w:val="auto"/>
      <w:sz w:val="22"/>
      <w:szCs w:val="22"/>
      <w:lang w:val="ru-RU" w:eastAsia="en-US" w:bidi="ar-SA"/>
    </w:rPr>
  </w:style>
  <w:style w:type="paragraph" w:styleId="860">
    <w:name w:val="Title"/>
    <w:basedOn w:val="788"/>
    <w:uiPriority w:val="10"/>
    <w:qFormat/>
    <w:pPr>
      <w:contextualSpacing/>
      <w:spacing w:before="300" w:after="200"/>
    </w:pPr>
    <w:rPr>
      <w:sz w:val="48"/>
      <w:szCs w:val="48"/>
    </w:rPr>
  </w:style>
  <w:style w:type="paragraph" w:styleId="861">
    <w:name w:val="Subtitle"/>
    <w:basedOn w:val="788"/>
    <w:uiPriority w:val="11"/>
    <w:qFormat/>
    <w:pPr>
      <w:spacing w:before="200" w:after="200"/>
    </w:pPr>
    <w:rPr>
      <w:sz w:val="24"/>
      <w:szCs w:val="24"/>
    </w:rPr>
  </w:style>
  <w:style w:type="paragraph" w:styleId="862">
    <w:name w:val="Quote"/>
    <w:basedOn w:val="788"/>
    <w:uiPriority w:val="29"/>
    <w:qFormat/>
    <w:pPr>
      <w:ind w:left="720" w:right="720"/>
    </w:pPr>
    <w:rPr>
      <w:i/>
    </w:rPr>
  </w:style>
  <w:style w:type="paragraph" w:styleId="863">
    <w:name w:val="Intense Quote"/>
    <w:basedOn w:val="788"/>
    <w:uiPriority w:val="30"/>
    <w:qFormat/>
    <w:pPr>
      <w:ind w:left="720" w:right="720"/>
      <w:spacing w:before="0" w:after="200"/>
      <w:shd w:val="clear" w:color="f2f2f2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paragraph" w:styleId="864">
    <w:name w:val="endnote text"/>
    <w:basedOn w:val="788"/>
    <w:uiPriority w:val="99"/>
    <w:semiHidden/>
    <w:unhideWhenUsed/>
    <w:pPr>
      <w:spacing w:before="0" w:after="0" w:line="240" w:lineRule="auto"/>
    </w:pPr>
    <w:rPr>
      <w:sz w:val="20"/>
    </w:rPr>
  </w:style>
  <w:style w:type="paragraph" w:styleId="865">
    <w:name w:val="toc 4"/>
    <w:basedOn w:val="788"/>
    <w:uiPriority w:val="39"/>
    <w:unhideWhenUsed/>
    <w:pPr>
      <w:ind w:left="850" w:right="0" w:firstLine="0"/>
      <w:spacing w:before="0" w:after="57"/>
    </w:pPr>
  </w:style>
  <w:style w:type="paragraph" w:styleId="866">
    <w:name w:val="toc 5"/>
    <w:basedOn w:val="788"/>
    <w:uiPriority w:val="39"/>
    <w:unhideWhenUsed/>
    <w:pPr>
      <w:ind w:left="1134" w:right="0" w:firstLine="0"/>
      <w:spacing w:before="0" w:after="57"/>
    </w:pPr>
  </w:style>
  <w:style w:type="paragraph" w:styleId="867">
    <w:name w:val="toc 6"/>
    <w:basedOn w:val="788"/>
    <w:uiPriority w:val="39"/>
    <w:unhideWhenUsed/>
    <w:pPr>
      <w:ind w:left="1417" w:right="0" w:firstLine="0"/>
      <w:spacing w:before="0" w:after="57"/>
    </w:pPr>
  </w:style>
  <w:style w:type="paragraph" w:styleId="868">
    <w:name w:val="toc 7"/>
    <w:basedOn w:val="788"/>
    <w:uiPriority w:val="39"/>
    <w:unhideWhenUsed/>
    <w:pPr>
      <w:ind w:left="1701" w:right="0" w:firstLine="0"/>
      <w:spacing w:before="0" w:after="57"/>
    </w:pPr>
  </w:style>
  <w:style w:type="paragraph" w:styleId="869">
    <w:name w:val="toc 8"/>
    <w:basedOn w:val="788"/>
    <w:uiPriority w:val="39"/>
    <w:unhideWhenUsed/>
    <w:pPr>
      <w:ind w:left="1984" w:right="0" w:firstLine="0"/>
      <w:spacing w:before="0" w:after="57"/>
    </w:pPr>
  </w:style>
  <w:style w:type="paragraph" w:styleId="870">
    <w:name w:val="toc 9"/>
    <w:basedOn w:val="788"/>
    <w:uiPriority w:val="39"/>
    <w:unhideWhenUsed/>
    <w:pPr>
      <w:ind w:left="2268" w:right="0" w:firstLine="0"/>
      <w:spacing w:before="0" w:after="57"/>
    </w:pPr>
  </w:style>
  <w:style w:type="paragraph" w:styleId="871" w:customStyle="1">
    <w:name w:val="заголовок 11"/>
    <w:basedOn w:val="788"/>
    <w:qFormat/>
    <w:pPr>
      <w:jc w:val="center"/>
      <w:keepNext/>
    </w:pPr>
    <w:rPr>
      <w:sz w:val="20"/>
      <w:szCs w:val="20"/>
    </w:rPr>
  </w:style>
  <w:style w:type="paragraph" w:styleId="872" w:customStyle="1">
    <w:name w:val="rvps1"/>
    <w:basedOn w:val="788"/>
    <w:qFormat/>
    <w:pPr>
      <w:jc w:val="center"/>
    </w:pPr>
  </w:style>
  <w:style w:type="paragraph" w:styleId="873">
    <w:name w:val="List Paragraph"/>
    <w:basedOn w:val="788"/>
    <w:uiPriority w:val="34"/>
    <w:qFormat/>
    <w:pPr>
      <w:contextualSpacing/>
      <w:ind w:left="720"/>
      <w:spacing w:before="0" w:after="0"/>
    </w:pPr>
  </w:style>
  <w:style w:type="paragraph" w:styleId="874">
    <w:name w:val="toc 1"/>
    <w:basedOn w:val="788"/>
    <w:uiPriority w:val="39"/>
    <w:qFormat/>
    <w:pPr>
      <w:ind w:left="34" w:firstLine="1"/>
      <w:jc w:val="both"/>
    </w:pPr>
  </w:style>
  <w:style w:type="paragraph" w:styleId="875">
    <w:name w:val="toc 2"/>
    <w:basedOn w:val="788"/>
    <w:uiPriority w:val="39"/>
    <w:qFormat/>
    <w:pPr>
      <w:numPr>
        <w:ilvl w:val="0"/>
        <w:numId w:val="1"/>
      </w:numPr>
      <w:ind w:left="0"/>
      <w:tabs>
        <w:tab w:val="clear" w:pos="708" w:leader="none"/>
        <w:tab w:val="right" w:pos="10196" w:leader="dot"/>
      </w:tabs>
    </w:pPr>
    <w:rPr>
      <w:rFonts w:eastAsia="MS Mincho"/>
      <w:b/>
      <w:i/>
      <w:iCs/>
    </w:rPr>
  </w:style>
  <w:style w:type="paragraph" w:styleId="876">
    <w:name w:val="Колонтитул"/>
    <w:basedOn w:val="788"/>
    <w:qFormat/>
  </w:style>
  <w:style w:type="paragraph" w:styleId="877">
    <w:name w:val="Header"/>
    <w:basedOn w:val="788"/>
    <w:unhideWhenUsed/>
    <w:pPr>
      <w:tabs>
        <w:tab w:val="clear" w:pos="708" w:leader="none"/>
        <w:tab w:val="center" w:pos="4677" w:leader="none"/>
        <w:tab w:val="right" w:pos="9355" w:leader="none"/>
      </w:tabs>
    </w:pPr>
  </w:style>
  <w:style w:type="paragraph" w:styleId="878">
    <w:name w:val="Footer"/>
    <w:basedOn w:val="788"/>
    <w:uiPriority w:val="99"/>
    <w:unhideWhenUsed/>
    <w:pPr>
      <w:tabs>
        <w:tab w:val="clear" w:pos="708" w:leader="none"/>
        <w:tab w:val="center" w:pos="4677" w:leader="none"/>
        <w:tab w:val="right" w:pos="9355" w:leader="none"/>
      </w:tabs>
    </w:pPr>
  </w:style>
  <w:style w:type="paragraph" w:styleId="879">
    <w:name w:val="Balloon Text"/>
    <w:basedOn w:val="788"/>
    <w:uiPriority w:val="99"/>
    <w:semiHidden/>
    <w:unhideWhenUsed/>
    <w:qFormat/>
    <w:rPr>
      <w:rFonts w:ascii="Tahoma" w:hAnsi="Tahoma" w:cs="Tahoma"/>
      <w:sz w:val="16"/>
      <w:szCs w:val="16"/>
    </w:rPr>
  </w:style>
  <w:style w:type="paragraph" w:styleId="880">
    <w:name w:val="Normal (Web)"/>
    <w:basedOn w:val="788"/>
    <w:qFormat/>
    <w:pPr>
      <w:spacing w:beforeAutospacing="1" w:afterAutospacing="1"/>
    </w:pPr>
  </w:style>
  <w:style w:type="paragraph" w:styleId="881" w:customStyle="1">
    <w:name w:val="Times 12"/>
    <w:basedOn w:val="788"/>
    <w:uiPriority w:val="99"/>
    <w:qFormat/>
    <w:pPr>
      <w:ind w:firstLine="567"/>
      <w:jc w:val="both"/>
    </w:pPr>
    <w:rPr>
      <w:bCs/>
      <w:sz w:val="22"/>
      <w:szCs w:val="22"/>
    </w:rPr>
  </w:style>
  <w:style w:type="paragraph" w:styleId="882" w:customStyle="1">
    <w:name w:val="rvps9"/>
    <w:basedOn w:val="788"/>
    <w:qFormat/>
    <w:pPr>
      <w:jc w:val="both"/>
    </w:pPr>
  </w:style>
  <w:style w:type="paragraph" w:styleId="883" w:customStyle="1">
    <w:name w:val="Стиль3"/>
    <w:qFormat/>
    <w:pPr>
      <w:ind w:left="1080"/>
      <w:jc w:val="both"/>
      <w:spacing w:before="0" w:after="0" w:line="240" w:lineRule="auto"/>
      <w:widowControl w:val="off"/>
      <w:tabs>
        <w:tab w:val="clear" w:pos="708" w:leader="none"/>
        <w:tab w:val="left" w:pos="1307" w:leader="none"/>
      </w:tabs>
    </w:pPr>
    <w:rPr>
      <w:rFonts w:ascii="Calibri" w:hAnsi="Calibri" w:eastAsia="Calibri" w:cs="Calibri"/>
      <w:color w:val="auto"/>
      <w:sz w:val="20"/>
      <w:szCs w:val="20"/>
      <w:lang w:val="ru-RU" w:eastAsia="en-US" w:bidi="ar-SA"/>
    </w:rPr>
  </w:style>
  <w:style w:type="paragraph" w:styleId="884">
    <w:name w:val="Body Text Indent 2"/>
    <w:basedOn w:val="788"/>
    <w:uiPriority w:val="99"/>
    <w:semiHidden/>
    <w:unhideWhenUsed/>
    <w:qFormat/>
    <w:pPr>
      <w:ind w:left="283"/>
      <w:spacing w:before="0" w:beforeAutospacing="0" w:after="120" w:afterAutospacing="0" w:line="480" w:lineRule="auto"/>
    </w:pPr>
  </w:style>
  <w:style w:type="paragraph" w:styleId="885">
    <w:name w:val="Plain Text"/>
    <w:basedOn w:val="788"/>
    <w:qFormat/>
    <w:rPr>
      <w:rFonts w:ascii="Courier New" w:hAnsi="Courier New"/>
      <w:sz w:val="20"/>
      <w:szCs w:val="20"/>
    </w:rPr>
  </w:style>
  <w:style w:type="paragraph" w:styleId="886" w:customStyle="1">
    <w:name w:val="Таблица шапка"/>
    <w:basedOn w:val="788"/>
    <w:qFormat/>
    <w:pPr>
      <w:ind w:left="57" w:right="57"/>
      <w:keepNext/>
      <w:spacing w:before="40" w:after="40"/>
    </w:pPr>
    <w:rPr>
      <w:sz w:val="22"/>
      <w:szCs w:val="20"/>
    </w:rPr>
  </w:style>
  <w:style w:type="paragraph" w:styleId="887" w:customStyle="1">
    <w:name w:val="Таблица текст"/>
    <w:basedOn w:val="788"/>
    <w:qFormat/>
    <w:pPr>
      <w:ind w:left="57" w:right="57"/>
      <w:spacing w:before="40" w:after="40"/>
    </w:pPr>
    <w:rPr>
      <w:sz w:val="20"/>
      <w:szCs w:val="20"/>
    </w:rPr>
  </w:style>
  <w:style w:type="paragraph" w:styleId="888" w:customStyle="1">
    <w:name w:val="Ариал"/>
    <w:basedOn w:val="788"/>
    <w:qFormat/>
    <w:pPr>
      <w:ind w:firstLine="851"/>
      <w:jc w:val="both"/>
      <w:spacing w:before="120" w:after="120" w:line="360" w:lineRule="auto"/>
    </w:pPr>
    <w:rPr>
      <w:rFonts w:ascii="Arial" w:hAnsi="Arial" w:eastAsia="Calibri" w:cs="Arial"/>
      <w:sz w:val="22"/>
      <w:szCs w:val="22"/>
      <w:lang w:eastAsia="en-US"/>
    </w:rPr>
  </w:style>
  <w:style w:type="paragraph" w:styleId="889" w:customStyle="1">
    <w:name w:val="Пункт б/н"/>
    <w:basedOn w:val="788"/>
    <w:qFormat/>
    <w:pPr>
      <w:ind w:firstLine="567"/>
      <w:jc w:val="both"/>
      <w:spacing w:line="360" w:lineRule="auto"/>
      <w:tabs>
        <w:tab w:val="clear" w:pos="708" w:leader="none"/>
        <w:tab w:val="left" w:pos="1134" w:leader="none"/>
      </w:tabs>
    </w:pPr>
    <w:rPr>
      <w:bCs/>
      <w:sz w:val="22"/>
      <w:szCs w:val="22"/>
    </w:rPr>
  </w:style>
  <w:style w:type="paragraph" w:styleId="890" w:customStyle="1">
    <w:name w:val="Ариал Таблица"/>
    <w:basedOn w:val="888"/>
    <w:qFormat/>
    <w:pPr>
      <w:ind w:firstLine="0"/>
      <w:spacing w:before="0" w:after="0" w:line="240" w:lineRule="auto"/>
      <w:widowControl w:val="off"/>
    </w:pPr>
  </w:style>
  <w:style w:type="paragraph" w:styleId="891">
    <w:name w:val="footnote text"/>
    <w:basedOn w:val="788"/>
    <w:unhideWhenUsed/>
    <w:rPr>
      <w:sz w:val="20"/>
      <w:szCs w:val="20"/>
    </w:rPr>
  </w:style>
  <w:style w:type="paragraph" w:styleId="892" w:customStyle="1">
    <w:name w:val="ConsPlusNormal"/>
    <w:qFormat/>
    <w:pPr>
      <w:ind w:firstLine="720"/>
      <w:jc w:val="left"/>
      <w:spacing w:before="0" w:beforeAutospacing="0" w:after="0" w:afterAutospacing="0" w:line="240" w:lineRule="auto"/>
      <w:widowControl w:val="off"/>
    </w:pPr>
    <w:rPr>
      <w:rFonts w:ascii="Arial" w:hAnsi="Arial" w:eastAsia="Times New Roman" w:cs="Arial"/>
      <w:color w:val="auto"/>
      <w:sz w:val="20"/>
      <w:szCs w:val="20"/>
      <w:lang w:val="ru-RU" w:eastAsia="ru-RU" w:bidi="ar-SA"/>
    </w:rPr>
  </w:style>
  <w:style w:type="paragraph" w:styleId="893" w:customStyle="1">
    <w:name w:val="rvps46"/>
    <w:basedOn w:val="788"/>
    <w:qFormat/>
    <w:pPr>
      <w:spacing w:before="120" w:after="120"/>
    </w:pPr>
  </w:style>
  <w:style w:type="paragraph" w:styleId="894">
    <w:name w:val="annotation text"/>
    <w:basedOn w:val="788"/>
    <w:uiPriority w:val="99"/>
    <w:unhideWhenUsed/>
    <w:qFormat/>
    <w:rPr>
      <w:sz w:val="20"/>
      <w:szCs w:val="20"/>
    </w:rPr>
  </w:style>
  <w:style w:type="paragraph" w:styleId="895">
    <w:name w:val="annotation subject"/>
    <w:basedOn w:val="894"/>
    <w:uiPriority w:val="99"/>
    <w:semiHidden/>
    <w:unhideWhenUsed/>
    <w:qFormat/>
    <w:rPr>
      <w:b/>
      <w:bCs/>
    </w:rPr>
  </w:style>
  <w:style w:type="paragraph" w:styleId="896">
    <w:name w:val="Body Text Indent"/>
    <w:basedOn w:val="788"/>
    <w:uiPriority w:val="99"/>
    <w:unhideWhenUsed/>
    <w:pPr>
      <w:ind w:firstLine="567"/>
      <w:jc w:val="both"/>
    </w:pPr>
    <w:rPr>
      <w:b/>
      <w:sz w:val="26"/>
      <w:szCs w:val="26"/>
    </w:rPr>
  </w:style>
  <w:style w:type="paragraph" w:styleId="897">
    <w:name w:val="Body Text 2"/>
    <w:basedOn w:val="788"/>
    <w:uiPriority w:val="99"/>
    <w:unhideWhenUsed/>
    <w:qFormat/>
    <w:rPr>
      <w:i/>
      <w:color w:val="ff0000"/>
      <w:sz w:val="26"/>
      <w:szCs w:val="26"/>
    </w:rPr>
  </w:style>
  <w:style w:type="paragraph" w:styleId="898" w:customStyle="1">
    <w:name w:val="Пункт"/>
    <w:basedOn w:val="788"/>
    <w:qFormat/>
    <w:pPr>
      <w:ind w:left="1404" w:hanging="504"/>
      <w:jc w:val="both"/>
      <w:tabs>
        <w:tab w:val="clear" w:pos="708" w:leader="none"/>
        <w:tab w:val="left" w:pos="1980" w:leader="none"/>
      </w:tabs>
    </w:pPr>
    <w:rPr>
      <w:sz w:val="28"/>
      <w:szCs w:val="28"/>
    </w:rPr>
  </w:style>
  <w:style w:type="paragraph" w:styleId="899" w:customStyle="1">
    <w:name w:val="ConsPlusNonformat"/>
    <w:qFormat/>
    <w:pPr>
      <w:jc w:val="left"/>
      <w:spacing w:before="0" w:beforeAutospacing="0" w:after="0" w:afterAutospacing="0" w:line="240" w:lineRule="auto"/>
      <w:widowControl w:val="off"/>
    </w:pPr>
    <w:rPr>
      <w:rFonts w:ascii="Courier New" w:hAnsi="Courier New" w:eastAsia="Times New Roman" w:cs="Courier New"/>
      <w:color w:val="auto"/>
      <w:sz w:val="20"/>
      <w:szCs w:val="20"/>
      <w:lang w:val="ru-RU" w:eastAsia="ru-RU" w:bidi="ar-SA"/>
    </w:rPr>
  </w:style>
  <w:style w:type="paragraph" w:styleId="900">
    <w:name w:val="Index Heading"/>
    <w:basedOn w:val="853"/>
  </w:style>
  <w:style w:type="paragraph" w:styleId="901">
    <w:name w:val="TOC Heading"/>
    <w:basedOn w:val="789"/>
    <w:uiPriority w:val="39"/>
    <w:qFormat/>
    <w:pPr>
      <w:spacing w:line="276" w:lineRule="auto"/>
      <w:outlineLvl w:val="9"/>
    </w:pPr>
  </w:style>
  <w:style w:type="paragraph" w:styleId="902">
    <w:name w:val="toc 3"/>
    <w:basedOn w:val="788"/>
    <w:uiPriority w:val="39"/>
    <w:unhideWhenUsed/>
    <w:qFormat/>
    <w:pPr>
      <w:ind w:left="440"/>
      <w:spacing w:before="0" w:after="100" w:line="276" w:lineRule="auto"/>
    </w:pPr>
    <w:rPr>
      <w:rFonts w:ascii="Calibri" w:hAnsi="Calibri"/>
      <w:sz w:val="22"/>
      <w:szCs w:val="22"/>
    </w:rPr>
  </w:style>
  <w:style w:type="paragraph" w:styleId="903">
    <w:name w:val="Body Text 3"/>
    <w:basedOn w:val="788"/>
    <w:uiPriority w:val="99"/>
    <w:unhideWhenUsed/>
    <w:qFormat/>
    <w:rPr>
      <w:sz w:val="26"/>
      <w:szCs w:val="26"/>
    </w:rPr>
  </w:style>
  <w:style w:type="paragraph" w:styleId="904">
    <w:name w:val="Body Text Indent 3"/>
    <w:basedOn w:val="788"/>
    <w:uiPriority w:val="99"/>
    <w:unhideWhenUsed/>
    <w:qFormat/>
    <w:pPr>
      <w:ind w:left="16"/>
      <w:jc w:val="both"/>
      <w:tabs>
        <w:tab w:val="clear" w:pos="708" w:leader="none"/>
        <w:tab w:val="left" w:pos="1200" w:leader="none"/>
      </w:tabs>
    </w:pPr>
    <w:rPr>
      <w:i/>
      <w:color w:val="808080"/>
    </w:rPr>
  </w:style>
  <w:style w:type="paragraph" w:styleId="905">
    <w:name w:val="Block Text"/>
    <w:basedOn w:val="788"/>
    <w:uiPriority w:val="99"/>
    <w:unhideWhenUsed/>
    <w:qFormat/>
    <w:pPr>
      <w:contextualSpacing/>
      <w:ind w:left="16" w:right="113"/>
      <w:jc w:val="both"/>
      <w:spacing w:before="0" w:after="200" w:line="276" w:lineRule="auto"/>
      <w:tabs>
        <w:tab w:val="left" w:pos="16" w:leader="none"/>
        <w:tab w:val="clear" w:pos="708" w:leader="none"/>
      </w:tabs>
    </w:pPr>
    <w:rPr>
      <w:sz w:val="26"/>
      <w:szCs w:val="26"/>
      <w:lang w:eastAsia="en-US"/>
    </w:rPr>
  </w:style>
  <w:style w:type="paragraph" w:styleId="906" w:customStyle="1">
    <w:name w:val="çàãîëîâîê 2"/>
    <w:basedOn w:val="788"/>
    <w:qFormat/>
    <w:pPr>
      <w:jc w:val="both"/>
      <w:keepNext/>
    </w:pPr>
    <w:rPr>
      <w:sz w:val="20"/>
      <w:szCs w:val="20"/>
      <w:lang w:val="en-GB"/>
    </w:rPr>
  </w:style>
  <w:style w:type="paragraph" w:styleId="907" w:customStyle="1">
    <w:name w:val="Абзац списка1"/>
    <w:basedOn w:val="788"/>
    <w:qFormat/>
    <w:pPr>
      <w:contextualSpacing/>
      <w:ind w:left="720"/>
      <w:spacing w:before="0" w:after="200" w:line="276" w:lineRule="auto"/>
    </w:pPr>
    <w:rPr>
      <w:rFonts w:ascii="Calibri" w:hAnsi="Calibri"/>
      <w:sz w:val="22"/>
      <w:szCs w:val="22"/>
      <w:lang w:eastAsia="en-US"/>
    </w:rPr>
  </w:style>
  <w:style w:type="paragraph" w:styleId="908" w:customStyle="1">
    <w:name w:val="Текст документа"/>
    <w:basedOn w:val="788"/>
    <w:uiPriority w:val="99"/>
    <w:qFormat/>
    <w:pPr>
      <w:ind w:firstLine="720"/>
      <w:jc w:val="both"/>
      <w:spacing w:line="360" w:lineRule="auto"/>
    </w:pPr>
  </w:style>
  <w:style w:type="paragraph" w:styleId="909" w:customStyle="1">
    <w:name w:val="Default"/>
    <w:qFormat/>
    <w:pPr>
      <w:jc w:val="left"/>
      <w:spacing w:before="0" w:beforeAutospacing="0" w:after="0" w:afterAutospacing="0" w:line="240" w:lineRule="auto"/>
      <w:widowControl/>
    </w:pPr>
    <w:rPr>
      <w:rFonts w:ascii="Times New Roman" w:hAnsi="Times New Roman" w:eastAsia="Calibri" w:cs="Times New Roman"/>
      <w:color w:val="000000"/>
      <w:sz w:val="24"/>
      <w:szCs w:val="24"/>
      <w:lang w:val="ru-RU" w:eastAsia="en-US" w:bidi="ar-SA"/>
    </w:rPr>
  </w:style>
  <w:style w:type="paragraph" w:styleId="910" w:customStyle="1">
    <w:name w:val="Char Char4 Знак Знак Char Char Знак Знак Char Char Знак Char Char"/>
    <w:basedOn w:val="788"/>
    <w:semiHidden/>
    <w:qFormat/>
    <w:pPr>
      <w:jc w:val="right"/>
      <w:spacing w:before="0" w:after="160" w:line="240" w:lineRule="exact"/>
      <w:widowControl w:val="off"/>
    </w:pPr>
    <w:rPr>
      <w:sz w:val="20"/>
      <w:szCs w:val="20"/>
      <w:lang w:val="en-GB" w:eastAsia="en-US"/>
    </w:rPr>
  </w:style>
  <w:style w:type="paragraph" w:styleId="911">
    <w:name w:val="Revision"/>
    <w:uiPriority w:val="99"/>
    <w:semiHidden/>
    <w:qFormat/>
    <w:pPr>
      <w:jc w:val="left"/>
      <w:spacing w:before="0" w:beforeAutospacing="0" w:after="0" w:afterAutospacing="0" w:line="240" w:lineRule="auto"/>
      <w:widowControl/>
    </w:pPr>
    <w:rPr>
      <w:rFonts w:ascii="Times New Roman" w:hAnsi="Times New Roman" w:eastAsia="Times New Roman" w:cs="Times New Roman"/>
      <w:color w:val="auto"/>
      <w:sz w:val="24"/>
      <w:szCs w:val="24"/>
      <w:lang w:val="ru-RU" w:eastAsia="ru-RU" w:bidi="ar-SA"/>
    </w:rPr>
  </w:style>
  <w:style w:type="paragraph" w:styleId="912" w:customStyle="1">
    <w:name w:val="NVG Bullet"/>
    <w:basedOn w:val="788"/>
    <w:qFormat/>
    <w:pPr>
      <w:numPr>
        <w:ilvl w:val="0"/>
        <w:numId w:val="2"/>
      </w:numPr>
      <w:spacing w:before="120" w:after="0"/>
    </w:pPr>
    <w:rPr>
      <w:rFonts w:ascii="Arial" w:hAnsi="Arial"/>
      <w:lang w:val="en-US" w:eastAsia="ar-SA"/>
    </w:rPr>
  </w:style>
  <w:style w:type="paragraph" w:styleId="913" w:customStyle="1">
    <w:name w:val="Текст_бюл"/>
    <w:basedOn w:val="885"/>
    <w:qFormat/>
    <w:pPr>
      <w:numPr>
        <w:ilvl w:val="0"/>
        <w:numId w:val="3"/>
      </w:numPr>
      <w:ind w:left="851" w:hanging="284"/>
      <w:jc w:val="both"/>
      <w:tabs>
        <w:tab w:val="left" w:pos="360" w:leader="none"/>
        <w:tab w:val="clear" w:pos="708" w:leader="none"/>
        <w:tab w:val="left" w:pos="851" w:leader="none"/>
      </w:tabs>
    </w:pPr>
    <w:rPr>
      <w:rFonts w:ascii="Times New Roman" w:hAnsi="Times New Roman" w:eastAsia="MS Mincho"/>
      <w:bCs/>
      <w:sz w:val="26"/>
      <w:szCs w:val="24"/>
    </w:rPr>
  </w:style>
  <w:style w:type="paragraph" w:styleId="914" w:customStyle="1">
    <w:name w:val="Style14"/>
    <w:basedOn w:val="788"/>
    <w:uiPriority w:val="99"/>
    <w:qFormat/>
    <w:pPr>
      <w:ind w:firstLine="581"/>
      <w:jc w:val="both"/>
      <w:spacing w:line="344" w:lineRule="exact"/>
      <w:widowControl w:val="off"/>
    </w:pPr>
    <w:rPr>
      <w:rFonts w:eastAsia="Calibri"/>
    </w:rPr>
  </w:style>
  <w:style w:type="paragraph" w:styleId="915" w:customStyle="1">
    <w:name w:val="Термин"/>
    <w:basedOn w:val="885"/>
    <w:qFormat/>
    <w:pPr>
      <w:ind w:left="567"/>
      <w:jc w:val="both"/>
    </w:pPr>
    <w:rPr>
      <w:rFonts w:ascii="Times New Roman" w:hAnsi="Times New Roman" w:cs="Courier New"/>
      <w:sz w:val="26"/>
    </w:rPr>
  </w:style>
  <w:style w:type="paragraph" w:styleId="916">
    <w:name w:val="List Bullet 3"/>
    <w:basedOn w:val="788"/>
    <w:pPr>
      <w:jc w:val="both"/>
      <w:tabs>
        <w:tab w:val="left" w:pos="-108" w:leader="none"/>
        <w:tab w:val="clear" w:pos="708" w:leader="none"/>
      </w:tabs>
    </w:pPr>
    <w:rPr>
      <w:rFonts w:ascii="Arial" w:hAnsi="Arial" w:cs="Arial"/>
      <w:bCs/>
      <w:sz w:val="22"/>
      <w:szCs w:val="22"/>
    </w:rPr>
  </w:style>
  <w:style w:type="paragraph" w:styleId="917">
    <w:name w:val="Обычный"/>
    <w:qFormat/>
    <w:pPr>
      <w:ind w:left="0" w:right="0" w:firstLine="0"/>
      <w:jc w:val="left"/>
      <w:keepLines w:val="0"/>
      <w:keepNext w:val="0"/>
      <w:pageBreakBefore w:val="0"/>
      <w:spacing w:before="0" w:beforeAutospacing="0" w:after="0" w:afterAutospacing="0" w:line="240" w:lineRule="auto"/>
      <w:shd w:val="nil"/>
      <w:widowControl/>
    </w:pPr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0"/>
      <w:szCs w:val="22"/>
      <w:u w:val="none"/>
      <w:vertAlign w:val="baseline"/>
      <w:lang w:val="ru-RU" w:eastAsia="ru-RU" w:bidi="ar-SA"/>
    </w:rPr>
  </w:style>
  <w:style w:type="numbering" w:styleId="918" w:default="1">
    <w:name w:val="No List"/>
    <w:uiPriority w:val="99"/>
    <w:semiHidden/>
    <w:unhideWhenUsed/>
    <w:qFormat/>
  </w:style>
  <w:style w:type="numbering" w:styleId="919" w:customStyle="1">
    <w:name w:val="Стиль4"/>
    <w:qFormat/>
  </w:style>
  <w:style w:type="table" w:styleId="920" w:default="1">
    <w:name w:val="Normal Table"/>
    <w:uiPriority w:val="99"/>
    <w:semiHidden/>
    <w:unhideWhenUsed/>
    <w:tblPr/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image" Target="media/image1.pn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/Relationships>
</file>

<file path=word/_rels/endnotes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"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Р7-Офис/2025.3.1.923</Application>
  <Template>Normal.dotm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Андреев Дмитрий Игоревич</dc:creator>
  <dc:description/>
  <dc:language>ru-RU</dc:language>
  <cp:lastModifiedBy>bushmanovan</cp:lastModifiedBy>
  <cp:revision>27</cp:revision>
  <dcterms:created xsi:type="dcterms:W3CDTF">2020-09-23T12:54:00Z</dcterms:created>
  <dcterms:modified xsi:type="dcterms:W3CDTF">2025-10-15T12:16:01Z</dcterms:modified>
</cp:coreProperties>
</file>